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DB" w:rsidRDefault="002D4FDB" w:rsidP="002D4FDB">
      <w:pPr>
        <w:spacing w:line="500" w:lineRule="exact"/>
        <w:rPr>
          <w:rFonts w:ascii="仿宋_GB2312" w:eastAsia="仿宋_GB2312" w:hAnsi="宋体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" w:hint="eastAsia"/>
          <w:color w:val="000000"/>
          <w:kern w:val="0"/>
          <w:sz w:val="32"/>
          <w:szCs w:val="32"/>
        </w:rPr>
        <w:t>附表1</w:t>
      </w:r>
    </w:p>
    <w:tbl>
      <w:tblPr>
        <w:tblW w:w="92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3"/>
        <w:gridCol w:w="608"/>
        <w:gridCol w:w="2392"/>
        <w:gridCol w:w="1709"/>
        <w:gridCol w:w="2028"/>
      </w:tblGrid>
      <w:tr w:rsidR="002D4FDB" w:rsidTr="006B5140">
        <w:trPr>
          <w:trHeight w:val="474"/>
          <w:jc w:val="center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金寨县人民医院2021年公开招聘卫生专业技术人员一览表</w:t>
            </w:r>
          </w:p>
        </w:tc>
      </w:tr>
      <w:tr w:rsidR="002D4FDB" w:rsidTr="006B5140">
        <w:trPr>
          <w:trHeight w:val="76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招聘专业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拟招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br/>
              <w:t xml:space="preserve">人数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年龄及性别条件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tabs>
                <w:tab w:val="left" w:pos="469"/>
                <w:tab w:val="center" w:pos="1059"/>
              </w:tabs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ab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ab/>
              <w:t>备注</w:t>
            </w:r>
          </w:p>
        </w:tc>
      </w:tr>
      <w:tr w:rsidR="002D4FDB" w:rsidTr="006B5140">
        <w:trPr>
          <w:trHeight w:val="122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临床科室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全日制统招硕士研究生及以上</w:t>
            </w:r>
            <w:r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（本科起点的研究生专硕）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35周岁以下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面试、考核后直接入编，享受我县紧缺人才多项优惠政策待遇.</w:t>
            </w:r>
          </w:p>
        </w:tc>
      </w:tr>
      <w:tr w:rsidR="002D4FDB" w:rsidTr="006B5140">
        <w:trPr>
          <w:trHeight w:val="61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临床科室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全日制统招本科及以上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30周岁以下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</w:tr>
      <w:tr w:rsidR="002D4FDB" w:rsidTr="006B5140">
        <w:trPr>
          <w:trHeight w:val="50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辅科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全日制统招专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25周岁以下</w:t>
            </w:r>
          </w:p>
        </w:tc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</w:p>
        </w:tc>
      </w:tr>
      <w:tr w:rsidR="002D4FDB" w:rsidTr="006B5140">
        <w:trPr>
          <w:trHeight w:val="52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麻醉科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麻醉学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全日制统招本科及以上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30周岁以下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</w:tr>
      <w:tr w:rsidR="002D4FDB" w:rsidTr="006B5140">
        <w:trPr>
          <w:trHeight w:val="598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肿瘤内科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物理师或生物医学工程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全日制统招本科及以上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30周岁以下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</w:tr>
      <w:tr w:rsidR="002D4FDB" w:rsidTr="006B5140">
        <w:trPr>
          <w:trHeight w:val="557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放疗医师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全日制统招本科及以上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30周岁以下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</w:tr>
      <w:tr w:rsidR="002D4FDB" w:rsidTr="006B5140">
        <w:trPr>
          <w:trHeight w:val="57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口腔科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口腔医学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全日制统招本科及以上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30周岁以下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</w:tr>
      <w:tr w:rsidR="002D4FDB" w:rsidTr="006B5140">
        <w:trPr>
          <w:trHeight w:val="62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康复科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康复治疗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全日制统招本科及以上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30周岁以下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</w:tr>
      <w:tr w:rsidR="002D4FDB" w:rsidTr="006B5140">
        <w:trPr>
          <w:trHeight w:val="623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放射科</w:t>
            </w:r>
          </w:p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ＣＴ室</w:t>
            </w:r>
          </w:p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Ｂ超室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医学影像学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全日制统招本科及以上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30周岁以下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</w:tr>
      <w:tr w:rsidR="002D4FDB" w:rsidTr="006B5140">
        <w:trPr>
          <w:trHeight w:val="643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医学影像技术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全日制统招专科及以上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25周岁以下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</w:tr>
      <w:tr w:rsidR="002D4FDB" w:rsidTr="006B5140">
        <w:trPr>
          <w:trHeight w:val="63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检验科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医学检验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全日制统招本科及以上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30周岁以下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D4FDB" w:rsidTr="006B5140">
        <w:trPr>
          <w:trHeight w:val="111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病理科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病理学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全日制统招本科及以上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30周岁以下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具有执业医师资格人员，免笔试，学历可放宽至全日制统招专科。</w:t>
            </w:r>
          </w:p>
        </w:tc>
      </w:tr>
      <w:tr w:rsidR="002D4FDB" w:rsidTr="006B5140">
        <w:trPr>
          <w:trHeight w:val="54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药剂科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全日制统招本科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30周岁以下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D4FDB" w:rsidTr="006B5140">
        <w:trPr>
          <w:trHeight w:val="105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临床护理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全日制统招大专及以上（高中起点）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25周岁以下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2D4FDB" w:rsidTr="006B5140">
        <w:trPr>
          <w:trHeight w:val="59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D4FDB" w:rsidTr="006B5140">
        <w:trPr>
          <w:trHeight w:val="3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4FDB" w:rsidRDefault="002D4FDB" w:rsidP="006B5140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3274EB" w:rsidRDefault="003274EB">
      <w:bookmarkStart w:id="0" w:name="_GoBack"/>
      <w:bookmarkEnd w:id="0"/>
    </w:p>
    <w:sectPr w:rsidR="00327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44" w:rsidRDefault="009F6144" w:rsidP="002D4FDB">
      <w:r>
        <w:separator/>
      </w:r>
    </w:p>
  </w:endnote>
  <w:endnote w:type="continuationSeparator" w:id="0">
    <w:p w:rsidR="009F6144" w:rsidRDefault="009F6144" w:rsidP="002D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44" w:rsidRDefault="009F6144" w:rsidP="002D4FDB">
      <w:r>
        <w:separator/>
      </w:r>
    </w:p>
  </w:footnote>
  <w:footnote w:type="continuationSeparator" w:id="0">
    <w:p w:rsidR="009F6144" w:rsidRDefault="009F6144" w:rsidP="002D4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BB"/>
    <w:rsid w:val="002D4FDB"/>
    <w:rsid w:val="003274EB"/>
    <w:rsid w:val="009913BB"/>
    <w:rsid w:val="009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F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F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F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F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F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F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2021-04-26T07:46:00Z</dcterms:created>
  <dcterms:modified xsi:type="dcterms:W3CDTF">2021-04-26T07:46:00Z</dcterms:modified>
</cp:coreProperties>
</file>