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sz w:val="44"/>
          <w:szCs w:val="44"/>
          <w:lang w:val="en-US" w:eastAsia="zh-CN"/>
        </w:rPr>
      </w:pPr>
      <w:r>
        <w:rPr>
          <w:rFonts w:hint="eastAsia" w:ascii="宋体" w:hAnsi="宋体" w:eastAsia="宋体" w:cs="宋体"/>
          <w:b w:val="0"/>
          <w:bCs w:val="0"/>
          <w:sz w:val="44"/>
          <w:szCs w:val="44"/>
          <w:lang w:val="en-US" w:eastAsia="zh-CN"/>
        </w:rPr>
        <w:t>安徽省第二人民医院灵璧医院2023年</w:t>
      </w:r>
    </w:p>
    <w:p>
      <w:pPr>
        <w:jc w:val="center"/>
        <w:rPr>
          <w:rFonts w:hint="eastAsia" w:ascii="仿宋" w:hAnsi="仿宋" w:eastAsia="仿宋" w:cs="仿宋"/>
          <w:b w:val="0"/>
          <w:bCs w:val="0"/>
          <w:sz w:val="32"/>
          <w:szCs w:val="32"/>
          <w:lang w:val="en-US" w:eastAsia="zh-CN"/>
        </w:rPr>
      </w:pPr>
      <w:r>
        <w:rPr>
          <w:rFonts w:hint="eastAsia" w:ascii="宋体" w:hAnsi="宋体" w:eastAsia="宋体" w:cs="宋体"/>
          <w:b w:val="0"/>
          <w:bCs w:val="0"/>
          <w:sz w:val="44"/>
          <w:szCs w:val="44"/>
          <w:lang w:val="en-US" w:eastAsia="zh-CN"/>
        </w:rPr>
        <w:t>校园招聘公告</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安徽省第二人民医院灵璧医院即安徽省宿州市灵璧县人民医院，</w:t>
      </w:r>
      <w:r>
        <w:rPr>
          <w:rFonts w:hint="eastAsia" w:ascii="仿宋_GB2312" w:hAnsi="仿宋_GB2312" w:eastAsia="仿宋_GB2312" w:cs="仿宋_GB2312"/>
          <w:sz w:val="32"/>
          <w:szCs w:val="32"/>
          <w:shd w:val="clear" w:color="auto" w:fill="FFFFFF"/>
        </w:rPr>
        <w:t>是一所集医疗、教学、科研、康复、健康管理为一体的大型综合</w:t>
      </w:r>
      <w:r>
        <w:rPr>
          <w:rFonts w:hint="eastAsia" w:ascii="仿宋_GB2312" w:hAnsi="仿宋_GB2312" w:eastAsia="仿宋_GB2312" w:cs="仿宋_GB2312"/>
          <w:sz w:val="32"/>
          <w:szCs w:val="32"/>
          <w:shd w:val="clear" w:color="auto" w:fill="FFFFFF"/>
          <w:lang w:val="en-US" w:eastAsia="zh-CN"/>
        </w:rPr>
        <w:t>公立</w:t>
      </w:r>
      <w:r>
        <w:rPr>
          <w:rFonts w:hint="eastAsia" w:ascii="仿宋_GB2312" w:hAnsi="仿宋_GB2312" w:eastAsia="仿宋_GB2312" w:cs="仿宋_GB2312"/>
          <w:sz w:val="32"/>
          <w:szCs w:val="32"/>
          <w:shd w:val="clear" w:color="auto" w:fill="FFFFFF"/>
        </w:rPr>
        <w:t>医院</w:t>
      </w:r>
      <w:r>
        <w:rPr>
          <w:rFonts w:hint="eastAsia" w:ascii="仿宋_GB2312" w:hAnsi="仿宋_GB2312" w:eastAsia="仿宋_GB2312" w:cs="仿宋_GB2312"/>
          <w:sz w:val="32"/>
          <w:szCs w:val="32"/>
          <w:shd w:val="clear" w:color="auto" w:fill="FFFFFF"/>
          <w:lang w:val="en-US" w:eastAsia="zh-CN"/>
        </w:rPr>
        <w:t>。</w:t>
      </w:r>
      <w:r>
        <w:rPr>
          <w:rFonts w:hint="eastAsia" w:ascii="仿宋" w:hAnsi="仿宋" w:eastAsia="仿宋" w:cs="仿宋"/>
          <w:b w:val="0"/>
          <w:bCs w:val="0"/>
          <w:sz w:val="32"/>
          <w:szCs w:val="32"/>
          <w:lang w:val="en-US" w:eastAsia="zh-CN"/>
        </w:rPr>
        <w:t>医院始建于1949年，2019年完成新院区搬迁。新院区总投资9.8亿，占地面积267亩，总建筑面积17.5万平方米。</w:t>
      </w:r>
    </w:p>
    <w:p>
      <w:pPr>
        <w:jc w:val="both"/>
        <w:rPr>
          <w:rFonts w:hint="default" w:ascii="仿宋" w:hAnsi="仿宋" w:eastAsia="仿宋" w:cs="仿宋"/>
          <w:b w:val="0"/>
          <w:bCs w:val="0"/>
          <w:sz w:val="32"/>
          <w:szCs w:val="32"/>
          <w:lang w:val="en-US" w:eastAsia="zh-CN"/>
        </w:rPr>
      </w:pPr>
      <w:r>
        <w:rPr>
          <w:rFonts w:hint="default" w:ascii="仿宋" w:hAnsi="仿宋" w:eastAsia="仿宋" w:cs="仿宋"/>
          <w:b w:val="0"/>
          <w:bCs w:val="0"/>
          <w:sz w:val="32"/>
          <w:szCs w:val="32"/>
          <w:lang w:val="en-US" w:eastAsia="zh-CN"/>
        </w:rPr>
        <w:drawing>
          <wp:inline distT="0" distB="0" distL="114300" distR="114300">
            <wp:extent cx="5401945" cy="2412365"/>
            <wp:effectExtent l="0" t="0" r="8255" b="6985"/>
            <wp:docPr id="1" name="图片 1" descr="微信图片_20230221153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30221153711"/>
                    <pic:cNvPicPr>
                      <a:picLocks noChangeAspect="1"/>
                    </pic:cNvPicPr>
                  </pic:nvPicPr>
                  <pic:blipFill>
                    <a:blip r:embed="rId4"/>
                    <a:stretch>
                      <a:fillRect/>
                    </a:stretch>
                  </pic:blipFill>
                  <pic:spPr>
                    <a:xfrm>
                      <a:off x="0" y="0"/>
                      <a:ext cx="5401945" cy="241236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Autospacing="0" w:line="440" w:lineRule="exact"/>
        <w:ind w:firstLine="640" w:firstLineChars="200"/>
        <w:jc w:val="both"/>
        <w:textAlignment w:val="auto"/>
        <w:rPr>
          <w:rFonts w:hint="default" w:ascii="仿宋" w:hAnsi="仿宋" w:eastAsia="仿宋" w:cs="仿宋"/>
          <w:b w:val="0"/>
          <w:bCs w:val="0"/>
          <w:sz w:val="32"/>
          <w:szCs w:val="32"/>
          <w:lang w:val="en-US" w:eastAsia="zh-CN"/>
        </w:rPr>
      </w:pPr>
      <w:r>
        <w:rPr>
          <w:rFonts w:hint="default" w:ascii="仿宋" w:hAnsi="仿宋" w:eastAsia="仿宋" w:cs="仿宋"/>
          <w:b w:val="0"/>
          <w:bCs w:val="0"/>
          <w:sz w:val="32"/>
          <w:szCs w:val="32"/>
          <w:lang w:val="en-US" w:eastAsia="zh-CN"/>
        </w:rPr>
        <w:t>2022年11月安徽省第二人民医院与灵璧县人民医院达成合作协议，挂牌为安徽省第二人民医院灵璧医院。托管后的灵璧县人民医院接受安徽省第二人民医院的一体化管理，共享安徽省第二人民医院医疗、教学、科研、管理等优质资源。</w:t>
      </w:r>
      <w:r>
        <w:rPr>
          <w:rFonts w:hint="eastAsia" w:ascii="仿宋" w:hAnsi="仿宋" w:eastAsia="仿宋" w:cs="仿宋"/>
          <w:b w:val="0"/>
          <w:bCs w:val="0"/>
          <w:sz w:val="32"/>
          <w:szCs w:val="32"/>
          <w:lang w:val="en-US" w:eastAsia="zh-CN"/>
        </w:rPr>
        <w:t>灵璧医院将依托</w:t>
      </w:r>
      <w:r>
        <w:rPr>
          <w:rFonts w:hint="default" w:ascii="仿宋" w:hAnsi="仿宋" w:eastAsia="仿宋" w:cs="仿宋"/>
          <w:b w:val="0"/>
          <w:bCs w:val="0"/>
          <w:sz w:val="32"/>
          <w:szCs w:val="32"/>
          <w:lang w:val="en-US" w:eastAsia="zh-CN"/>
        </w:rPr>
        <w:t>安徽省第二人民医院</w:t>
      </w:r>
      <w:r>
        <w:rPr>
          <w:rFonts w:hint="eastAsia" w:ascii="仿宋" w:hAnsi="仿宋" w:eastAsia="仿宋" w:cs="仿宋"/>
          <w:b w:val="0"/>
          <w:bCs w:val="0"/>
          <w:sz w:val="32"/>
          <w:szCs w:val="32"/>
          <w:lang w:val="en-US" w:eastAsia="zh-CN"/>
        </w:rPr>
        <w:t>，</w:t>
      </w:r>
      <w:r>
        <w:rPr>
          <w:rFonts w:hint="default" w:ascii="仿宋" w:hAnsi="仿宋" w:eastAsia="仿宋" w:cs="仿宋"/>
          <w:b w:val="0"/>
          <w:bCs w:val="0"/>
          <w:sz w:val="32"/>
          <w:szCs w:val="32"/>
          <w:lang w:val="en-US" w:eastAsia="zh-CN"/>
        </w:rPr>
        <w:t>进一步提升办院水平，努力将安徽省第二人民医院灵璧医院建设成集医疗、教学、科研、预防和康复为一体的省级区域医疗中心。</w:t>
      </w:r>
    </w:p>
    <w:p>
      <w:pPr>
        <w:keepNext w:val="0"/>
        <w:keepLines w:val="0"/>
        <w:pageBreakBefore w:val="0"/>
        <w:widowControl w:val="0"/>
        <w:kinsoku/>
        <w:wordWrap/>
        <w:overflowPunct/>
        <w:topLinePunct w:val="0"/>
        <w:autoSpaceDE/>
        <w:autoSpaceDN/>
        <w:bidi w:val="0"/>
        <w:adjustRightInd/>
        <w:snapToGrid/>
        <w:spacing w:beforeAutospacing="0" w:line="44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结合实际工作需求，医院决定于近期组织实施校园招聘，现就有关事项公告如下：</w:t>
      </w:r>
    </w:p>
    <w:p>
      <w:pPr>
        <w:keepNext w:val="0"/>
        <w:keepLines w:val="0"/>
        <w:pageBreakBefore w:val="0"/>
        <w:widowControl w:val="0"/>
        <w:kinsoku/>
        <w:wordWrap/>
        <w:overflowPunct/>
        <w:topLinePunct w:val="0"/>
        <w:autoSpaceDE/>
        <w:autoSpaceDN/>
        <w:bidi w:val="0"/>
        <w:adjustRightInd/>
        <w:snapToGrid/>
        <w:spacing w:beforeAutospacing="0" w:line="440" w:lineRule="exact"/>
        <w:ind w:firstLine="640" w:firstLineChars="200"/>
        <w:jc w:val="both"/>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一、招聘原则：</w:t>
      </w:r>
    </w:p>
    <w:p>
      <w:pPr>
        <w:pStyle w:val="2"/>
        <w:keepNext w:val="0"/>
        <w:keepLines w:val="0"/>
        <w:pageBreakBefore w:val="0"/>
        <w:kinsoku/>
        <w:wordWrap/>
        <w:overflowPunct/>
        <w:topLinePunct w:val="0"/>
        <w:autoSpaceDE/>
        <w:autoSpaceDN/>
        <w:bidi w:val="0"/>
        <w:adjustRightInd/>
        <w:snapToGrid/>
        <w:spacing w:beforeAutospacing="0" w:line="440" w:lineRule="exact"/>
        <w:ind w:left="0" w:leftChars="0" w:firstLine="640" w:firstLineChars="200"/>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坚持公开、公平、公正、竞争、择优原则。</w:t>
      </w:r>
    </w:p>
    <w:p>
      <w:pPr>
        <w:pStyle w:val="2"/>
        <w:keepNext w:val="0"/>
        <w:keepLines w:val="0"/>
        <w:pageBreakBefore w:val="0"/>
        <w:kinsoku/>
        <w:wordWrap/>
        <w:overflowPunct/>
        <w:topLinePunct w:val="0"/>
        <w:autoSpaceDE/>
        <w:autoSpaceDN/>
        <w:bidi w:val="0"/>
        <w:adjustRightInd/>
        <w:snapToGrid/>
        <w:spacing w:beforeAutospacing="0" w:line="440" w:lineRule="exact"/>
        <w:ind w:left="0" w:leftChars="0" w:firstLine="640" w:firstLineChars="200"/>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二、招聘岗位及职数：</w:t>
      </w:r>
    </w:p>
    <w:p>
      <w:pPr>
        <w:keepNext w:val="0"/>
        <w:keepLines w:val="0"/>
        <w:pageBreakBefore w:val="0"/>
        <w:widowControl w:val="0"/>
        <w:kinsoku/>
        <w:wordWrap/>
        <w:overflowPunct/>
        <w:topLinePunct w:val="0"/>
        <w:autoSpaceDE/>
        <w:autoSpaceDN/>
        <w:bidi w:val="0"/>
        <w:adjustRightInd/>
        <w:snapToGrid/>
        <w:spacing w:beforeAutospacing="0" w:line="44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具体招聘岗位、职数及要求详见《安徽省第二人民医院灵璧医院2023年校园招聘岗位计划表》（附件1）。</w:t>
      </w:r>
    </w:p>
    <w:p>
      <w:pPr>
        <w:keepNext w:val="0"/>
        <w:keepLines w:val="0"/>
        <w:pageBreakBefore w:val="0"/>
        <w:widowControl w:val="0"/>
        <w:kinsoku/>
        <w:wordWrap/>
        <w:overflowPunct/>
        <w:topLinePunct w:val="0"/>
        <w:autoSpaceDE/>
        <w:autoSpaceDN/>
        <w:bidi w:val="0"/>
        <w:adjustRightInd/>
        <w:snapToGrid/>
        <w:spacing w:beforeAutospacing="0" w:line="440" w:lineRule="exact"/>
        <w:ind w:firstLine="640" w:firstLineChars="200"/>
        <w:jc w:val="both"/>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三、招聘对象和条件：</w:t>
      </w:r>
    </w:p>
    <w:p>
      <w:pPr>
        <w:keepNext w:val="0"/>
        <w:keepLines w:val="0"/>
        <w:pageBreakBefore w:val="0"/>
        <w:widowControl w:val="0"/>
        <w:kinsoku/>
        <w:wordWrap/>
        <w:overflowPunct/>
        <w:topLinePunct w:val="0"/>
        <w:autoSpaceDE/>
        <w:autoSpaceDN/>
        <w:bidi w:val="0"/>
        <w:adjustRightInd/>
        <w:snapToGrid/>
        <w:spacing w:beforeAutospacing="0" w:line="44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（一）招聘对象</w:t>
      </w:r>
    </w:p>
    <w:p>
      <w:pPr>
        <w:keepNext w:val="0"/>
        <w:keepLines w:val="0"/>
        <w:pageBreakBefore w:val="0"/>
        <w:widowControl w:val="0"/>
        <w:kinsoku/>
        <w:wordWrap/>
        <w:overflowPunct/>
        <w:topLinePunct w:val="0"/>
        <w:autoSpaceDE/>
        <w:autoSpaceDN/>
        <w:bidi w:val="0"/>
        <w:adjustRightInd/>
        <w:snapToGrid/>
        <w:spacing w:beforeAutospacing="0" w:line="44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招聘对象须为2023年应届毕业生（全日制本科及以上），国外的学历学位需提供教育部留学服务中心的《国外学历学位认证书》。</w:t>
      </w:r>
    </w:p>
    <w:p>
      <w:pPr>
        <w:keepNext w:val="0"/>
        <w:keepLines w:val="0"/>
        <w:pageBreakBefore w:val="0"/>
        <w:widowControl w:val="0"/>
        <w:kinsoku/>
        <w:wordWrap/>
        <w:overflowPunct/>
        <w:topLinePunct w:val="0"/>
        <w:autoSpaceDE/>
        <w:autoSpaceDN/>
        <w:bidi w:val="0"/>
        <w:adjustRightInd/>
        <w:snapToGrid/>
        <w:spacing w:beforeAutospacing="0" w:line="44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（二）招聘条件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440" w:lineRule="exact"/>
        <w:ind w:firstLine="640" w:firstLineChars="200"/>
        <w:textAlignment w:val="auto"/>
        <w:rPr>
          <w:rFonts w:hint="default" w:ascii="仿宋" w:hAnsi="仿宋" w:eastAsia="仿宋" w:cs="仿宋"/>
          <w:sz w:val="32"/>
          <w:szCs w:val="40"/>
          <w:lang w:val="en-US" w:eastAsia="zh-CN"/>
        </w:rPr>
      </w:pPr>
      <w:r>
        <w:rPr>
          <w:rFonts w:hint="eastAsia" w:ascii="仿宋" w:hAnsi="仿宋" w:eastAsia="仿宋" w:cs="仿宋"/>
          <w:b w:val="0"/>
          <w:bCs w:val="0"/>
          <w:sz w:val="32"/>
          <w:szCs w:val="32"/>
          <w:lang w:val="en-US" w:eastAsia="zh-CN"/>
        </w:rPr>
        <w:t>1.</w:t>
      </w:r>
      <w:r>
        <w:rPr>
          <w:rFonts w:hint="default" w:ascii="仿宋" w:hAnsi="仿宋" w:eastAsia="仿宋" w:cs="仿宋"/>
          <w:sz w:val="32"/>
          <w:szCs w:val="40"/>
          <w:lang w:val="en-US" w:eastAsia="zh-CN"/>
        </w:rPr>
        <w:t>具有中华人民共和国国籍</w:t>
      </w:r>
      <w:r>
        <w:rPr>
          <w:rFonts w:hint="eastAsia" w:ascii="仿宋" w:hAnsi="仿宋" w:eastAsia="仿宋" w:cs="仿宋"/>
          <w:sz w:val="32"/>
          <w:szCs w:val="40"/>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line="440" w:lineRule="exact"/>
        <w:ind w:firstLine="640" w:firstLineChars="200"/>
        <w:textAlignment w:val="auto"/>
        <w:rPr>
          <w:rFonts w:hint="default" w:ascii="仿宋" w:hAnsi="仿宋" w:eastAsia="仿宋" w:cs="仿宋"/>
          <w:sz w:val="32"/>
          <w:szCs w:val="40"/>
          <w:lang w:val="en-US" w:eastAsia="zh-CN"/>
        </w:rPr>
      </w:pPr>
      <w:r>
        <w:rPr>
          <w:rFonts w:hint="eastAsia" w:ascii="仿宋" w:hAnsi="仿宋" w:eastAsia="仿宋" w:cs="仿宋"/>
          <w:sz w:val="32"/>
          <w:szCs w:val="40"/>
          <w:lang w:val="en-US" w:eastAsia="zh-CN"/>
        </w:rPr>
        <w:t>2.</w:t>
      </w:r>
      <w:r>
        <w:rPr>
          <w:rFonts w:hint="default" w:ascii="仿宋" w:hAnsi="仿宋" w:eastAsia="仿宋" w:cs="仿宋"/>
          <w:sz w:val="32"/>
          <w:szCs w:val="40"/>
          <w:lang w:val="en-US" w:eastAsia="zh-CN"/>
        </w:rPr>
        <w:t>热爱</w:t>
      </w:r>
      <w:r>
        <w:rPr>
          <w:rFonts w:hint="eastAsia" w:ascii="仿宋" w:hAnsi="仿宋" w:eastAsia="仿宋" w:cs="仿宋"/>
          <w:sz w:val="32"/>
          <w:szCs w:val="40"/>
          <w:lang w:val="en-US" w:eastAsia="zh-CN"/>
        </w:rPr>
        <w:t>党的医疗</w:t>
      </w:r>
      <w:r>
        <w:rPr>
          <w:rFonts w:hint="default" w:ascii="仿宋" w:hAnsi="仿宋" w:eastAsia="仿宋" w:cs="仿宋"/>
          <w:sz w:val="32"/>
          <w:szCs w:val="40"/>
          <w:lang w:val="en-US" w:eastAsia="zh-CN"/>
        </w:rPr>
        <w:t>事业，遵纪守法，具有良好的品行及职业道德</w:t>
      </w:r>
      <w:r>
        <w:rPr>
          <w:rFonts w:hint="eastAsia" w:ascii="仿宋" w:hAnsi="仿宋" w:eastAsia="仿宋" w:cs="仿宋"/>
          <w:sz w:val="32"/>
          <w:szCs w:val="40"/>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line="44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3.具备岗位所需的专业或者技能条件，身心健康，能胜任应聘岗位工作；</w:t>
      </w:r>
    </w:p>
    <w:p>
      <w:pPr>
        <w:pStyle w:val="2"/>
        <w:keepNext w:val="0"/>
        <w:keepLines w:val="0"/>
        <w:pageBreakBefore w:val="0"/>
        <w:widowControl w:val="0"/>
        <w:kinsoku/>
        <w:wordWrap/>
        <w:overflowPunct/>
        <w:topLinePunct w:val="0"/>
        <w:autoSpaceDE/>
        <w:autoSpaceDN/>
        <w:bidi w:val="0"/>
        <w:adjustRightInd/>
        <w:snapToGrid/>
        <w:spacing w:beforeAutospacing="0" w:line="440" w:lineRule="exact"/>
        <w:ind w:left="0" w:leftChars="0" w:firstLine="640" w:firstLineChars="200"/>
        <w:textAlignment w:val="auto"/>
        <w:rPr>
          <w:rFonts w:hint="eastAsia" w:ascii="仿宋" w:hAnsi="仿宋" w:eastAsia="仿宋" w:cs="仿宋"/>
          <w:i w:val="0"/>
          <w:iCs w:val="0"/>
          <w:caps w:val="0"/>
          <w:color w:val="000000"/>
          <w:spacing w:val="0"/>
          <w:sz w:val="32"/>
          <w:szCs w:val="32"/>
          <w:shd w:val="clear" w:fill="FFFFFF"/>
        </w:rPr>
      </w:pPr>
      <w:r>
        <w:rPr>
          <w:rFonts w:hint="eastAsia" w:ascii="仿宋" w:hAnsi="仿宋" w:eastAsia="仿宋" w:cs="仿宋"/>
          <w:b w:val="0"/>
          <w:bCs w:val="0"/>
          <w:sz w:val="32"/>
          <w:szCs w:val="32"/>
          <w:lang w:val="en-US" w:eastAsia="zh-CN"/>
        </w:rPr>
        <w:t>4.招聘对象中的2023年应届毕业生指在2023年毕业并能顺利取得学历（学位）证书的人员；以及</w:t>
      </w:r>
      <w:r>
        <w:rPr>
          <w:rFonts w:ascii="仿宋" w:hAnsi="仿宋" w:eastAsia="仿宋" w:cs="仿宋"/>
          <w:i w:val="0"/>
          <w:iCs w:val="0"/>
          <w:caps w:val="0"/>
          <w:color w:val="000000"/>
          <w:spacing w:val="0"/>
          <w:sz w:val="32"/>
          <w:szCs w:val="32"/>
          <w:shd w:val="clear" w:fill="FFFFFF"/>
        </w:rPr>
        <w:t>2021</w:t>
      </w:r>
      <w:r>
        <w:rPr>
          <w:rFonts w:hint="eastAsia" w:ascii="仿宋" w:hAnsi="仿宋" w:eastAsia="仿宋" w:cs="仿宋"/>
          <w:i w:val="0"/>
          <w:iCs w:val="0"/>
          <w:caps w:val="0"/>
          <w:color w:val="000000"/>
          <w:spacing w:val="0"/>
          <w:sz w:val="32"/>
          <w:szCs w:val="32"/>
          <w:shd w:val="clear" w:fill="FFFFFF"/>
        </w:rPr>
        <w:t>年和2022年普通高校毕业生，仍未落实工作单位，其档案关系仍保留在原毕业学校，或保留在各级毕业生就业主管部门（毕业生就业指导服务中心）、人才交流服务机构和公共就业服务机构的人员。</w:t>
      </w:r>
    </w:p>
    <w:p>
      <w:pPr>
        <w:keepNext w:val="0"/>
        <w:keepLines w:val="0"/>
        <w:pageBreakBefore w:val="0"/>
        <w:widowControl w:val="0"/>
        <w:kinsoku/>
        <w:wordWrap/>
        <w:overflowPunct/>
        <w:topLinePunct w:val="0"/>
        <w:autoSpaceDE/>
        <w:autoSpaceDN/>
        <w:bidi w:val="0"/>
        <w:adjustRightInd/>
        <w:snapToGrid/>
        <w:spacing w:beforeAutospacing="0" w:line="44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5.所有医师岗位专业型、学术型硕士均可报名，须通过国家医师执业资格考试，其中专业型硕士还须通过相应的住院医师规范化培训。</w:t>
      </w:r>
    </w:p>
    <w:p>
      <w:pPr>
        <w:pStyle w:val="2"/>
        <w:keepNext w:val="0"/>
        <w:keepLines w:val="0"/>
        <w:pageBreakBefore w:val="0"/>
        <w:widowControl w:val="0"/>
        <w:kinsoku/>
        <w:wordWrap/>
        <w:overflowPunct/>
        <w:topLinePunct w:val="0"/>
        <w:autoSpaceDE/>
        <w:autoSpaceDN/>
        <w:bidi w:val="0"/>
        <w:adjustRightInd/>
        <w:snapToGrid/>
        <w:spacing w:beforeAutospacing="0" w:line="440" w:lineRule="exact"/>
        <w:ind w:left="0" w:leftChars="0"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6.有下列情形之一的，不得应聘：</w:t>
      </w:r>
    </w:p>
    <w:p>
      <w:pPr>
        <w:pStyle w:val="2"/>
        <w:keepNext w:val="0"/>
        <w:keepLines w:val="0"/>
        <w:pageBreakBefore w:val="0"/>
        <w:widowControl w:val="0"/>
        <w:kinsoku/>
        <w:wordWrap/>
        <w:overflowPunct/>
        <w:topLinePunct w:val="0"/>
        <w:autoSpaceDE/>
        <w:autoSpaceDN/>
        <w:bidi w:val="0"/>
        <w:adjustRightInd/>
        <w:snapToGrid/>
        <w:spacing w:beforeAutospacing="0" w:line="440" w:lineRule="exact"/>
        <w:ind w:left="0" w:leftChars="0"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（1）现役军人、普通高校在读非应届毕业生。</w:t>
      </w:r>
    </w:p>
    <w:p>
      <w:pPr>
        <w:pStyle w:val="2"/>
        <w:keepNext w:val="0"/>
        <w:keepLines w:val="0"/>
        <w:pageBreakBefore w:val="0"/>
        <w:widowControl w:val="0"/>
        <w:kinsoku/>
        <w:wordWrap/>
        <w:overflowPunct/>
        <w:topLinePunct w:val="0"/>
        <w:autoSpaceDE/>
        <w:autoSpaceDN/>
        <w:bidi w:val="0"/>
        <w:adjustRightInd/>
        <w:snapToGrid/>
        <w:spacing w:beforeAutospacing="0" w:line="440" w:lineRule="exact"/>
        <w:ind w:left="0" w:leftChars="0"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（2）尚未解除纪律处分或者正在接受纪律审查的人员、刑事处罚期限未满或者涉嫌违法犯罪正在接受调查的人员。</w:t>
      </w:r>
    </w:p>
    <w:p>
      <w:pPr>
        <w:pStyle w:val="2"/>
        <w:keepNext w:val="0"/>
        <w:keepLines w:val="0"/>
        <w:pageBreakBefore w:val="0"/>
        <w:widowControl w:val="0"/>
        <w:kinsoku/>
        <w:wordWrap/>
        <w:overflowPunct/>
        <w:topLinePunct w:val="0"/>
        <w:autoSpaceDE/>
        <w:autoSpaceDN/>
        <w:bidi w:val="0"/>
        <w:adjustRightInd/>
        <w:snapToGrid/>
        <w:spacing w:beforeAutospacing="0" w:line="44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b w:val="0"/>
          <w:bCs w:val="0"/>
          <w:sz w:val="32"/>
          <w:szCs w:val="32"/>
          <w:lang w:val="en-US" w:eastAsia="zh-CN"/>
        </w:rPr>
        <w:t>（3）</w:t>
      </w:r>
      <w:r>
        <w:rPr>
          <w:rFonts w:hint="eastAsia" w:ascii="仿宋" w:hAnsi="仿宋" w:eastAsia="仿宋" w:cs="仿宋"/>
          <w:sz w:val="32"/>
          <w:szCs w:val="32"/>
        </w:rPr>
        <w:t>法律规定不得参加报考或聘用为事业单位工作人员的其他情形人员。</w:t>
      </w:r>
    </w:p>
    <w:p>
      <w:pPr>
        <w:pStyle w:val="2"/>
        <w:keepNext w:val="0"/>
        <w:keepLines w:val="0"/>
        <w:pageBreakBefore w:val="0"/>
        <w:widowControl w:val="0"/>
        <w:kinsoku/>
        <w:wordWrap/>
        <w:overflowPunct/>
        <w:topLinePunct w:val="0"/>
        <w:autoSpaceDE/>
        <w:autoSpaceDN/>
        <w:bidi w:val="0"/>
        <w:adjustRightInd/>
        <w:snapToGrid/>
        <w:spacing w:beforeAutospacing="0" w:line="440" w:lineRule="exact"/>
        <w:ind w:left="0" w:leftChars="0" w:firstLine="640" w:firstLineChars="200"/>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四、招聘程序：</w:t>
      </w:r>
    </w:p>
    <w:p>
      <w:pPr>
        <w:keepNext w:val="0"/>
        <w:keepLines w:val="0"/>
        <w:pageBreakBefore w:val="0"/>
        <w:widowControl w:val="0"/>
        <w:kinsoku/>
        <w:wordWrap/>
        <w:overflowPunct/>
        <w:topLinePunct w:val="0"/>
        <w:autoSpaceDE/>
        <w:autoSpaceDN/>
        <w:bidi w:val="0"/>
        <w:adjustRightInd/>
        <w:snapToGrid/>
        <w:spacing w:beforeAutospacing="0" w:line="44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此次招聘按照发布公告、报名、资格审查、面试、体检、考察、公示、签约聘用等程序进行。</w:t>
      </w:r>
    </w:p>
    <w:p>
      <w:pPr>
        <w:keepNext w:val="0"/>
        <w:keepLines w:val="0"/>
        <w:pageBreakBefore w:val="0"/>
        <w:widowControl w:val="0"/>
        <w:kinsoku/>
        <w:wordWrap/>
        <w:overflowPunct/>
        <w:topLinePunct w:val="0"/>
        <w:autoSpaceDE/>
        <w:autoSpaceDN/>
        <w:bidi w:val="0"/>
        <w:adjustRightInd/>
        <w:snapToGrid/>
        <w:spacing w:beforeAutospacing="0" w:line="440" w:lineRule="exact"/>
        <w:ind w:firstLine="643" w:firstLineChars="200"/>
        <w:jc w:val="both"/>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（一）发布公告</w:t>
      </w:r>
    </w:p>
    <w:p>
      <w:pPr>
        <w:keepNext w:val="0"/>
        <w:keepLines w:val="0"/>
        <w:pageBreakBefore w:val="0"/>
        <w:widowControl w:val="0"/>
        <w:kinsoku/>
        <w:wordWrap/>
        <w:overflowPunct/>
        <w:topLinePunct w:val="0"/>
        <w:autoSpaceDE/>
        <w:autoSpaceDN/>
        <w:bidi w:val="0"/>
        <w:adjustRightInd/>
        <w:snapToGrid/>
        <w:spacing w:beforeAutospacing="0" w:line="440" w:lineRule="exact"/>
        <w:ind w:firstLine="620" w:firstLineChars="200"/>
        <w:textAlignment w:val="auto"/>
        <w:rPr>
          <w:rFonts w:hint="eastAsia" w:ascii="仿宋" w:hAnsi="仿宋" w:eastAsia="仿宋" w:cs="仿宋"/>
          <w:i w:val="0"/>
          <w:iCs w:val="0"/>
          <w:caps w:val="0"/>
          <w:color w:val="00000A"/>
          <w:spacing w:val="0"/>
          <w:sz w:val="31"/>
          <w:szCs w:val="31"/>
          <w:shd w:val="clear" w:fill="FFFFFF"/>
          <w:lang w:eastAsia="zh-CN"/>
        </w:rPr>
      </w:pPr>
      <w:r>
        <w:rPr>
          <w:rFonts w:ascii="仿宋" w:hAnsi="仿宋" w:eastAsia="仿宋" w:cs="仿宋"/>
          <w:i w:val="0"/>
          <w:iCs w:val="0"/>
          <w:caps w:val="0"/>
          <w:color w:val="00000A"/>
          <w:spacing w:val="0"/>
          <w:sz w:val="31"/>
          <w:szCs w:val="31"/>
          <w:shd w:val="clear" w:fill="FFFFFF"/>
          <w:lang w:eastAsia="zh-CN"/>
        </w:rPr>
        <w:t>《招聘公告》在</w:t>
      </w:r>
      <w:r>
        <w:rPr>
          <w:rFonts w:hint="eastAsia" w:ascii="仿宋" w:hAnsi="仿宋" w:eastAsia="仿宋" w:cs="仿宋"/>
          <w:i w:val="0"/>
          <w:iCs w:val="0"/>
          <w:caps w:val="0"/>
          <w:color w:val="00000A"/>
          <w:spacing w:val="0"/>
          <w:sz w:val="31"/>
          <w:szCs w:val="31"/>
          <w:shd w:val="clear" w:fill="FFFFFF"/>
          <w:lang w:val="en-US" w:eastAsia="zh-CN"/>
        </w:rPr>
        <w:t>部分</w:t>
      </w:r>
      <w:r>
        <w:rPr>
          <w:rFonts w:hint="eastAsia" w:ascii="仿宋" w:hAnsi="仿宋" w:eastAsia="仿宋" w:cs="仿宋"/>
          <w:i w:val="0"/>
          <w:iCs w:val="0"/>
          <w:caps w:val="0"/>
          <w:color w:val="00000A"/>
          <w:spacing w:val="0"/>
          <w:sz w:val="31"/>
          <w:szCs w:val="31"/>
          <w:shd w:val="clear" w:fill="FFFFFF"/>
          <w:lang w:eastAsia="zh-CN"/>
        </w:rPr>
        <w:t>高校就业网站发布。</w:t>
      </w:r>
    </w:p>
    <w:p>
      <w:pPr>
        <w:keepNext w:val="0"/>
        <w:keepLines w:val="0"/>
        <w:pageBreakBefore w:val="0"/>
        <w:widowControl w:val="0"/>
        <w:kinsoku/>
        <w:wordWrap/>
        <w:overflowPunct/>
        <w:topLinePunct w:val="0"/>
        <w:autoSpaceDE/>
        <w:autoSpaceDN/>
        <w:bidi w:val="0"/>
        <w:adjustRightInd/>
        <w:snapToGrid/>
        <w:spacing w:beforeAutospacing="0" w:line="440" w:lineRule="exact"/>
        <w:ind w:firstLine="643" w:firstLineChars="200"/>
        <w:jc w:val="both"/>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（二）报名</w:t>
      </w:r>
    </w:p>
    <w:p>
      <w:pPr>
        <w:keepNext w:val="0"/>
        <w:keepLines w:val="0"/>
        <w:pageBreakBefore w:val="0"/>
        <w:widowControl w:val="0"/>
        <w:kinsoku/>
        <w:wordWrap/>
        <w:overflowPunct/>
        <w:topLinePunct w:val="0"/>
        <w:autoSpaceDE/>
        <w:autoSpaceDN/>
        <w:bidi w:val="0"/>
        <w:adjustRightInd/>
        <w:snapToGrid/>
        <w:spacing w:beforeAutospacing="0" w:line="44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1.报名方式：本次报名采取现场报名的方式。</w:t>
      </w:r>
    </w:p>
    <w:p>
      <w:pPr>
        <w:keepNext w:val="0"/>
        <w:keepLines w:val="0"/>
        <w:pageBreakBefore w:val="0"/>
        <w:widowControl w:val="0"/>
        <w:kinsoku/>
        <w:wordWrap/>
        <w:overflowPunct/>
        <w:topLinePunct w:val="0"/>
        <w:autoSpaceDE/>
        <w:autoSpaceDN/>
        <w:bidi w:val="0"/>
        <w:adjustRightInd/>
        <w:snapToGrid/>
        <w:spacing w:beforeAutospacing="0" w:line="44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2.报名时间：2023年3月23日9:00-11:00。</w:t>
      </w:r>
    </w:p>
    <w:p>
      <w:pPr>
        <w:keepNext w:val="0"/>
        <w:keepLines w:val="0"/>
        <w:pageBreakBefore w:val="0"/>
        <w:widowControl w:val="0"/>
        <w:kinsoku/>
        <w:wordWrap/>
        <w:overflowPunct/>
        <w:topLinePunct w:val="0"/>
        <w:autoSpaceDE/>
        <w:autoSpaceDN/>
        <w:bidi w:val="0"/>
        <w:adjustRightInd/>
        <w:snapToGrid/>
        <w:spacing w:beforeAutospacing="0" w:line="440" w:lineRule="exact"/>
        <w:ind w:firstLine="640" w:firstLineChars="200"/>
        <w:textAlignment w:val="auto"/>
        <w:rPr>
          <w:rFonts w:hint="default"/>
          <w:lang w:val="en-US" w:eastAsia="zh-CN"/>
        </w:rPr>
      </w:pPr>
      <w:r>
        <w:rPr>
          <w:rFonts w:hint="eastAsia" w:ascii="仿宋" w:hAnsi="仿宋" w:eastAsia="仿宋" w:cs="仿宋"/>
          <w:kern w:val="2"/>
          <w:sz w:val="32"/>
          <w:szCs w:val="32"/>
          <w:lang w:val="en-US" w:eastAsia="zh-CN" w:bidi="ar-SA"/>
        </w:rPr>
        <w:t>3.报名地点：皖南医学院滨江校区毕业生就业指导中心2015室。</w:t>
      </w:r>
    </w:p>
    <w:p>
      <w:pPr>
        <w:keepNext w:val="0"/>
        <w:keepLines w:val="0"/>
        <w:pageBreakBefore w:val="0"/>
        <w:widowControl w:val="0"/>
        <w:kinsoku/>
        <w:wordWrap/>
        <w:overflowPunct/>
        <w:topLinePunct w:val="0"/>
        <w:autoSpaceDE/>
        <w:autoSpaceDN/>
        <w:bidi w:val="0"/>
        <w:adjustRightInd/>
        <w:snapToGrid/>
        <w:spacing w:beforeAutospacing="0" w:line="440" w:lineRule="exact"/>
        <w:ind w:firstLine="640" w:firstLineChars="200"/>
        <w:textAlignment w:val="auto"/>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4.报名所需材料：</w:t>
      </w:r>
    </w:p>
    <w:p>
      <w:pPr>
        <w:pStyle w:val="2"/>
        <w:keepNext w:val="0"/>
        <w:keepLines w:val="0"/>
        <w:pageBreakBefore w:val="0"/>
        <w:kinsoku/>
        <w:wordWrap/>
        <w:overflowPunct/>
        <w:topLinePunct w:val="0"/>
        <w:autoSpaceDE/>
        <w:autoSpaceDN/>
        <w:bidi w:val="0"/>
        <w:adjustRightInd/>
        <w:snapToGrid/>
        <w:spacing w:beforeAutospacing="0" w:line="440" w:lineRule="exact"/>
        <w:ind w:left="0" w:leftChars="0" w:firstLine="640" w:firstLineChars="200"/>
        <w:textAlignment w:val="auto"/>
        <w:rPr>
          <w:rFonts w:hint="eastAsia" w:ascii="仿宋" w:hAnsi="仿宋" w:eastAsia="仿宋" w:cs="仿宋"/>
          <w:i w:val="0"/>
          <w:iCs w:val="0"/>
          <w:caps w:val="0"/>
          <w:color w:val="00000A"/>
          <w:spacing w:val="0"/>
          <w:sz w:val="32"/>
          <w:szCs w:val="32"/>
          <w:shd w:val="clear" w:fill="FFFFFF"/>
        </w:rPr>
      </w:pPr>
      <w:r>
        <w:rPr>
          <w:rFonts w:ascii="仿宋" w:hAnsi="仿宋" w:eastAsia="仿宋" w:cs="仿宋"/>
          <w:i w:val="0"/>
          <w:iCs w:val="0"/>
          <w:caps w:val="0"/>
          <w:color w:val="00000A"/>
          <w:spacing w:val="0"/>
          <w:sz w:val="32"/>
          <w:szCs w:val="32"/>
          <w:shd w:val="clear" w:fill="FFFFFF"/>
          <w:lang w:eastAsia="zh-CN"/>
        </w:rPr>
        <w:t>（</w:t>
      </w:r>
      <w:r>
        <w:rPr>
          <w:rFonts w:hint="eastAsia" w:ascii="仿宋" w:hAnsi="仿宋" w:eastAsia="仿宋" w:cs="仿宋"/>
          <w:i w:val="0"/>
          <w:iCs w:val="0"/>
          <w:caps w:val="0"/>
          <w:color w:val="00000A"/>
          <w:spacing w:val="0"/>
          <w:sz w:val="32"/>
          <w:szCs w:val="32"/>
          <w:shd w:val="clear" w:fill="FFFFFF"/>
          <w:lang w:val="en-US"/>
        </w:rPr>
        <w:t>1</w:t>
      </w:r>
      <w:r>
        <w:rPr>
          <w:rFonts w:hint="eastAsia" w:ascii="仿宋" w:hAnsi="仿宋" w:eastAsia="仿宋" w:cs="仿宋"/>
          <w:i w:val="0"/>
          <w:iCs w:val="0"/>
          <w:caps w:val="0"/>
          <w:color w:val="00000A"/>
          <w:spacing w:val="0"/>
          <w:sz w:val="32"/>
          <w:szCs w:val="32"/>
          <w:shd w:val="clear" w:fill="FFFFFF"/>
          <w:lang w:eastAsia="zh-CN"/>
        </w:rPr>
        <w:t>）有效居民身份证</w:t>
      </w:r>
      <w:r>
        <w:rPr>
          <w:rFonts w:hint="eastAsia" w:ascii="仿宋" w:hAnsi="仿宋" w:eastAsia="仿宋" w:cs="仿宋"/>
          <w:i w:val="0"/>
          <w:iCs w:val="0"/>
          <w:caps w:val="0"/>
          <w:color w:val="00000A"/>
          <w:spacing w:val="0"/>
          <w:sz w:val="32"/>
          <w:szCs w:val="32"/>
          <w:shd w:val="clear" w:fill="FFFFFF"/>
        </w:rPr>
        <w:t>（正反面复印到同一页，A4大小）</w:t>
      </w:r>
    </w:p>
    <w:p>
      <w:pPr>
        <w:pStyle w:val="2"/>
        <w:keepNext w:val="0"/>
        <w:keepLines w:val="0"/>
        <w:pageBreakBefore w:val="0"/>
        <w:kinsoku/>
        <w:wordWrap/>
        <w:overflowPunct/>
        <w:topLinePunct w:val="0"/>
        <w:autoSpaceDE/>
        <w:autoSpaceDN/>
        <w:bidi w:val="0"/>
        <w:adjustRightInd/>
        <w:snapToGrid/>
        <w:spacing w:beforeAutospacing="0" w:line="44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i w:val="0"/>
          <w:iCs w:val="0"/>
          <w:caps w:val="0"/>
          <w:color w:val="00000A"/>
          <w:spacing w:val="0"/>
          <w:sz w:val="32"/>
          <w:szCs w:val="32"/>
          <w:shd w:val="clear" w:fill="FFFFFF"/>
          <w:lang w:eastAsia="zh-CN"/>
        </w:rPr>
        <w:t>（</w:t>
      </w:r>
      <w:r>
        <w:rPr>
          <w:rFonts w:hint="eastAsia" w:ascii="仿宋" w:hAnsi="仿宋" w:eastAsia="仿宋" w:cs="仿宋"/>
          <w:i w:val="0"/>
          <w:iCs w:val="0"/>
          <w:caps w:val="0"/>
          <w:color w:val="00000A"/>
          <w:spacing w:val="0"/>
          <w:sz w:val="32"/>
          <w:szCs w:val="32"/>
          <w:shd w:val="clear" w:fill="FFFFFF"/>
          <w:lang w:val="en-US" w:eastAsia="zh-CN"/>
        </w:rPr>
        <w:t>2</w:t>
      </w:r>
      <w:r>
        <w:rPr>
          <w:rFonts w:hint="eastAsia" w:ascii="仿宋" w:hAnsi="仿宋" w:eastAsia="仿宋" w:cs="仿宋"/>
          <w:i w:val="0"/>
          <w:iCs w:val="0"/>
          <w:caps w:val="0"/>
          <w:color w:val="00000A"/>
          <w:spacing w:val="0"/>
          <w:sz w:val="32"/>
          <w:szCs w:val="32"/>
          <w:shd w:val="clear" w:fill="FFFFFF"/>
          <w:lang w:eastAsia="zh-CN"/>
        </w:rPr>
        <w:t>）</w:t>
      </w:r>
      <w:r>
        <w:rPr>
          <w:rFonts w:hint="eastAsia" w:ascii="仿宋" w:hAnsi="仿宋" w:eastAsia="仿宋" w:cs="仿宋"/>
          <w:kern w:val="2"/>
          <w:sz w:val="32"/>
          <w:szCs w:val="32"/>
          <w:lang w:val="en-US" w:eastAsia="zh-CN" w:bidi="ar-SA"/>
        </w:rPr>
        <w:t>个人简历（一份，要明确所学专业方向）；</w:t>
      </w:r>
    </w:p>
    <w:p>
      <w:pPr>
        <w:pStyle w:val="2"/>
        <w:keepNext w:val="0"/>
        <w:keepLines w:val="0"/>
        <w:pageBreakBefore w:val="0"/>
        <w:kinsoku/>
        <w:wordWrap/>
        <w:overflowPunct/>
        <w:topLinePunct w:val="0"/>
        <w:autoSpaceDE/>
        <w:autoSpaceDN/>
        <w:bidi w:val="0"/>
        <w:adjustRightInd/>
        <w:snapToGrid/>
        <w:spacing w:beforeAutospacing="0" w:line="440" w:lineRule="exact"/>
        <w:ind w:left="0" w:lef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（3）各层次的学历和学位证书（应届毕业生须提供就读院校盖章的《就业推荐表》及毕业时间证明）；</w:t>
      </w:r>
    </w:p>
    <w:p>
      <w:pPr>
        <w:pStyle w:val="2"/>
        <w:keepNext w:val="0"/>
        <w:keepLines w:val="0"/>
        <w:pageBreakBefore w:val="0"/>
        <w:kinsoku/>
        <w:wordWrap/>
        <w:overflowPunct/>
        <w:topLinePunct w:val="0"/>
        <w:autoSpaceDE/>
        <w:autoSpaceDN/>
        <w:bidi w:val="0"/>
        <w:adjustRightInd/>
        <w:snapToGrid/>
        <w:spacing w:beforeAutospacing="0" w:line="440" w:lineRule="exact"/>
        <w:ind w:left="0" w:leftChars="0" w:firstLine="640" w:firstLineChars="200"/>
        <w:textAlignment w:val="auto"/>
        <w:rPr>
          <w:rFonts w:ascii="仿宋" w:hAnsi="仿宋" w:eastAsia="仿宋" w:cs="仿宋"/>
          <w:i w:val="0"/>
          <w:iCs w:val="0"/>
          <w:caps w:val="0"/>
          <w:color w:val="00000A"/>
          <w:spacing w:val="0"/>
          <w:sz w:val="31"/>
          <w:szCs w:val="31"/>
          <w:shd w:val="clear" w:fill="FFFFFF"/>
        </w:rPr>
      </w:pPr>
      <w:r>
        <w:rPr>
          <w:rFonts w:hint="eastAsia" w:ascii="仿宋" w:hAnsi="仿宋" w:eastAsia="仿宋" w:cs="仿宋"/>
          <w:kern w:val="2"/>
          <w:sz w:val="32"/>
          <w:szCs w:val="32"/>
          <w:lang w:val="en-US" w:eastAsia="zh-CN" w:bidi="ar-SA"/>
        </w:rPr>
        <w:t>（4）</w:t>
      </w:r>
      <w:r>
        <w:rPr>
          <w:rFonts w:ascii="仿宋" w:hAnsi="仿宋" w:eastAsia="仿宋" w:cs="仿宋"/>
          <w:i w:val="0"/>
          <w:iCs w:val="0"/>
          <w:caps w:val="0"/>
          <w:color w:val="00000A"/>
          <w:spacing w:val="0"/>
          <w:sz w:val="31"/>
          <w:szCs w:val="31"/>
          <w:shd w:val="clear" w:fill="FFFFFF"/>
        </w:rPr>
        <w:t>相关证书（件）原件及复印件；</w:t>
      </w:r>
    </w:p>
    <w:p>
      <w:pPr>
        <w:pStyle w:val="2"/>
        <w:keepNext w:val="0"/>
        <w:keepLines w:val="0"/>
        <w:pageBreakBefore w:val="0"/>
        <w:kinsoku/>
        <w:wordWrap/>
        <w:overflowPunct/>
        <w:topLinePunct w:val="0"/>
        <w:autoSpaceDE/>
        <w:autoSpaceDN/>
        <w:bidi w:val="0"/>
        <w:adjustRightInd/>
        <w:snapToGrid/>
        <w:spacing w:beforeAutospacing="0" w:line="440" w:lineRule="exact"/>
        <w:ind w:left="0" w:leftChars="0" w:firstLine="640" w:firstLineChars="200"/>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kern w:val="2"/>
          <w:sz w:val="32"/>
          <w:szCs w:val="32"/>
          <w:lang w:val="en-US" w:eastAsia="zh-CN" w:bidi="ar-SA"/>
        </w:rPr>
        <w:t>（5）</w:t>
      </w:r>
      <w:r>
        <w:rPr>
          <w:rFonts w:hint="eastAsia" w:ascii="仿宋" w:hAnsi="仿宋" w:eastAsia="仿宋" w:cs="仿宋"/>
          <w:color w:val="auto"/>
          <w:kern w:val="2"/>
          <w:sz w:val="32"/>
          <w:szCs w:val="32"/>
          <w:lang w:val="en-US" w:eastAsia="zh-CN" w:bidi="ar-SA"/>
        </w:rPr>
        <w:t>《</w:t>
      </w:r>
      <w:r>
        <w:rPr>
          <w:rFonts w:hint="default" w:ascii="仿宋" w:hAnsi="仿宋" w:eastAsia="仿宋" w:cs="仿宋"/>
          <w:color w:val="auto"/>
          <w:sz w:val="32"/>
          <w:szCs w:val="32"/>
          <w:lang w:val="en-US" w:eastAsia="zh-CN"/>
        </w:rPr>
        <w:t>安徽省第二人民医院灵璧医院校园招聘报名登记表</w:t>
      </w:r>
      <w:r>
        <w:rPr>
          <w:rFonts w:hint="eastAsia" w:ascii="仿宋" w:hAnsi="仿宋" w:eastAsia="仿宋" w:cs="仿宋"/>
          <w:color w:val="auto"/>
          <w:kern w:val="2"/>
          <w:sz w:val="32"/>
          <w:szCs w:val="32"/>
          <w:lang w:val="en-US" w:eastAsia="zh-CN" w:bidi="ar-SA"/>
        </w:rPr>
        <w:t>》（附件2）</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40" w:lineRule="exact"/>
        <w:ind w:left="0" w:right="0" w:firstLine="641"/>
        <w:textAlignment w:val="auto"/>
        <w:rPr>
          <w:rFonts w:ascii="微软雅黑" w:hAnsi="微软雅黑" w:eastAsia="微软雅黑" w:cs="微软雅黑"/>
          <w:i w:val="0"/>
          <w:iCs w:val="0"/>
          <w:caps w:val="0"/>
          <w:color w:val="000000"/>
          <w:spacing w:val="0"/>
          <w:sz w:val="21"/>
          <w:szCs w:val="21"/>
        </w:rPr>
      </w:pPr>
      <w:r>
        <w:rPr>
          <w:rFonts w:ascii="仿宋" w:hAnsi="仿宋" w:eastAsia="仿宋" w:cs="仿宋"/>
          <w:i w:val="0"/>
          <w:iCs w:val="0"/>
          <w:caps w:val="0"/>
          <w:color w:val="00000A"/>
          <w:spacing w:val="0"/>
          <w:sz w:val="31"/>
          <w:szCs w:val="31"/>
          <w:shd w:val="clear" w:fill="FFFFFF"/>
          <w:lang w:val="en-US"/>
        </w:rPr>
        <w:t>5</w:t>
      </w:r>
      <w:r>
        <w:rPr>
          <w:rFonts w:hint="eastAsia" w:ascii="仿宋" w:hAnsi="仿宋" w:eastAsia="仿宋" w:cs="仿宋"/>
          <w:i w:val="0"/>
          <w:iCs w:val="0"/>
          <w:caps w:val="0"/>
          <w:color w:val="00000A"/>
          <w:spacing w:val="0"/>
          <w:sz w:val="31"/>
          <w:szCs w:val="31"/>
          <w:shd w:val="clear" w:fill="FFFFFF"/>
          <w:lang w:eastAsia="zh-CN"/>
        </w:rPr>
        <w:t>.报考人员应仔细阅读</w:t>
      </w:r>
      <w:r>
        <w:rPr>
          <w:rFonts w:hint="eastAsia" w:ascii="仿宋" w:hAnsi="仿宋" w:eastAsia="仿宋" w:cs="仿宋"/>
          <w:i w:val="0"/>
          <w:iCs w:val="0"/>
          <w:caps w:val="0"/>
          <w:color w:val="00000A"/>
          <w:spacing w:val="0"/>
          <w:sz w:val="31"/>
          <w:szCs w:val="31"/>
          <w:shd w:val="clear" w:fill="FFFFFF"/>
          <w:lang w:val="en-US" w:eastAsia="zh-CN"/>
        </w:rPr>
        <w:t>招聘公告</w:t>
      </w:r>
      <w:r>
        <w:rPr>
          <w:rFonts w:hint="eastAsia" w:ascii="仿宋" w:hAnsi="仿宋" w:eastAsia="仿宋" w:cs="仿宋"/>
          <w:i w:val="0"/>
          <w:iCs w:val="0"/>
          <w:caps w:val="0"/>
          <w:color w:val="00000A"/>
          <w:spacing w:val="0"/>
          <w:sz w:val="31"/>
          <w:szCs w:val="31"/>
          <w:shd w:val="clear" w:fill="FFFFFF"/>
          <w:lang w:eastAsia="zh-CN"/>
        </w:rPr>
        <w:t>并签订诚信承诺书，每位报考人员限报一个岗位，报考者所填信息应当真实、准确、完整、规范，填报虚假信息的，一经查实，取消考试、聘用等资格。</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40" w:lineRule="exact"/>
        <w:ind w:left="0" w:right="0" w:firstLine="641"/>
        <w:textAlignment w:val="auto"/>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A"/>
          <w:spacing w:val="0"/>
          <w:sz w:val="31"/>
          <w:szCs w:val="31"/>
          <w:shd w:val="clear" w:fill="FFFFFF"/>
          <w:lang w:val="en-US"/>
        </w:rPr>
        <w:t>6</w:t>
      </w:r>
      <w:r>
        <w:rPr>
          <w:rFonts w:hint="eastAsia" w:ascii="仿宋" w:hAnsi="仿宋" w:eastAsia="仿宋" w:cs="仿宋"/>
          <w:i w:val="0"/>
          <w:iCs w:val="0"/>
          <w:caps w:val="0"/>
          <w:color w:val="00000A"/>
          <w:spacing w:val="0"/>
          <w:sz w:val="31"/>
          <w:szCs w:val="31"/>
          <w:shd w:val="clear" w:fill="FFFFFF"/>
          <w:lang w:eastAsia="zh-CN"/>
        </w:rPr>
        <w:t>.对报名时不能提供相关资格证件的，须提供相关证明材料。</w:t>
      </w:r>
      <w:r>
        <w:rPr>
          <w:rFonts w:hint="eastAsia" w:ascii="仿宋" w:hAnsi="仿宋" w:eastAsia="仿宋" w:cs="仿宋"/>
          <w:i w:val="0"/>
          <w:iCs w:val="0"/>
          <w:caps w:val="0"/>
          <w:color w:val="00000A"/>
          <w:spacing w:val="0"/>
          <w:sz w:val="31"/>
          <w:szCs w:val="31"/>
          <w:shd w:val="clear" w:fill="FFFFFF"/>
          <w:lang w:val="en-US"/>
        </w:rPr>
        <w:t>2023</w:t>
      </w:r>
      <w:r>
        <w:rPr>
          <w:rFonts w:hint="eastAsia" w:ascii="仿宋" w:hAnsi="仿宋" w:eastAsia="仿宋" w:cs="仿宋"/>
          <w:i w:val="0"/>
          <w:iCs w:val="0"/>
          <w:caps w:val="0"/>
          <w:color w:val="00000A"/>
          <w:spacing w:val="0"/>
          <w:sz w:val="31"/>
          <w:szCs w:val="31"/>
          <w:shd w:val="clear" w:fill="FFFFFF"/>
          <w:lang w:eastAsia="zh-CN"/>
        </w:rPr>
        <w:t>届毕业生须在</w:t>
      </w:r>
      <w:r>
        <w:rPr>
          <w:rFonts w:hint="eastAsia" w:ascii="仿宋" w:hAnsi="仿宋" w:eastAsia="仿宋" w:cs="仿宋"/>
          <w:i w:val="0"/>
          <w:iCs w:val="0"/>
          <w:caps w:val="0"/>
          <w:color w:val="00000A"/>
          <w:spacing w:val="0"/>
          <w:sz w:val="31"/>
          <w:szCs w:val="31"/>
          <w:shd w:val="clear" w:fill="FFFFFF"/>
          <w:lang w:val="en-US"/>
        </w:rPr>
        <w:t>2023</w:t>
      </w:r>
      <w:r>
        <w:rPr>
          <w:rFonts w:hint="eastAsia" w:ascii="仿宋" w:hAnsi="仿宋" w:eastAsia="仿宋" w:cs="仿宋"/>
          <w:i w:val="0"/>
          <w:iCs w:val="0"/>
          <w:caps w:val="0"/>
          <w:color w:val="00000A"/>
          <w:spacing w:val="0"/>
          <w:sz w:val="31"/>
          <w:szCs w:val="31"/>
          <w:shd w:val="clear" w:fill="FFFFFF"/>
          <w:lang w:eastAsia="zh-CN"/>
        </w:rPr>
        <w:t>年</w:t>
      </w:r>
      <w:r>
        <w:rPr>
          <w:rFonts w:hint="eastAsia" w:ascii="仿宋" w:hAnsi="仿宋" w:eastAsia="仿宋" w:cs="仿宋"/>
          <w:i w:val="0"/>
          <w:iCs w:val="0"/>
          <w:caps w:val="0"/>
          <w:color w:val="00000A"/>
          <w:spacing w:val="0"/>
          <w:sz w:val="31"/>
          <w:szCs w:val="31"/>
          <w:shd w:val="clear" w:fill="FFFFFF"/>
          <w:lang w:val="en-US"/>
        </w:rPr>
        <w:t>8</w:t>
      </w:r>
      <w:r>
        <w:rPr>
          <w:rFonts w:hint="eastAsia" w:ascii="仿宋" w:hAnsi="仿宋" w:eastAsia="仿宋" w:cs="仿宋"/>
          <w:i w:val="0"/>
          <w:iCs w:val="0"/>
          <w:caps w:val="0"/>
          <w:color w:val="00000A"/>
          <w:spacing w:val="0"/>
          <w:sz w:val="31"/>
          <w:szCs w:val="31"/>
          <w:shd w:val="clear" w:fill="FFFFFF"/>
          <w:lang w:eastAsia="zh-CN"/>
        </w:rPr>
        <w:t>月</w:t>
      </w:r>
      <w:r>
        <w:rPr>
          <w:rFonts w:hint="eastAsia" w:ascii="仿宋" w:hAnsi="仿宋" w:eastAsia="仿宋" w:cs="仿宋"/>
          <w:i w:val="0"/>
          <w:iCs w:val="0"/>
          <w:caps w:val="0"/>
          <w:color w:val="00000A"/>
          <w:spacing w:val="0"/>
          <w:sz w:val="31"/>
          <w:szCs w:val="31"/>
          <w:shd w:val="clear" w:fill="FFFFFF"/>
          <w:lang w:val="en-US"/>
        </w:rPr>
        <w:t>31</w:t>
      </w:r>
      <w:r>
        <w:rPr>
          <w:rFonts w:hint="eastAsia" w:ascii="仿宋" w:hAnsi="仿宋" w:eastAsia="仿宋" w:cs="仿宋"/>
          <w:i w:val="0"/>
          <w:iCs w:val="0"/>
          <w:caps w:val="0"/>
          <w:color w:val="00000A"/>
          <w:spacing w:val="0"/>
          <w:sz w:val="31"/>
          <w:szCs w:val="31"/>
          <w:shd w:val="clear" w:fill="FFFFFF"/>
          <w:lang w:eastAsia="zh-CN"/>
        </w:rPr>
        <w:t>日前提供相关证件，否则取消应聘资格。</w:t>
      </w:r>
    </w:p>
    <w:p>
      <w:pPr>
        <w:keepNext w:val="0"/>
        <w:keepLines w:val="0"/>
        <w:pageBreakBefore w:val="0"/>
        <w:widowControl w:val="0"/>
        <w:kinsoku/>
        <w:wordWrap/>
        <w:overflowPunct/>
        <w:topLinePunct w:val="0"/>
        <w:autoSpaceDE/>
        <w:autoSpaceDN/>
        <w:bidi w:val="0"/>
        <w:adjustRightInd/>
        <w:snapToGrid/>
        <w:spacing w:beforeAutospacing="0" w:line="440" w:lineRule="exact"/>
        <w:ind w:firstLine="643" w:firstLineChars="200"/>
        <w:textAlignment w:val="auto"/>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（三）资格审查：</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0" w:afterAutospacing="0" w:line="440" w:lineRule="exact"/>
        <w:ind w:left="0" w:firstLine="641"/>
        <w:textAlignment w:val="auto"/>
        <w:rPr>
          <w:rFonts w:ascii="微软雅黑" w:hAnsi="微软雅黑" w:eastAsia="微软雅黑" w:cs="微软雅黑"/>
          <w:i w:val="0"/>
          <w:iCs w:val="0"/>
          <w:caps w:val="0"/>
          <w:color w:val="000000"/>
          <w:spacing w:val="0"/>
          <w:sz w:val="21"/>
          <w:szCs w:val="21"/>
          <w:u w:val="none"/>
        </w:rPr>
      </w:pPr>
      <w:r>
        <w:rPr>
          <w:rFonts w:ascii="仿宋" w:hAnsi="仿宋" w:eastAsia="仿宋" w:cs="仿宋"/>
          <w:i w:val="0"/>
          <w:iCs w:val="0"/>
          <w:caps w:val="0"/>
          <w:color w:val="00000A"/>
          <w:spacing w:val="0"/>
          <w:sz w:val="31"/>
          <w:szCs w:val="31"/>
          <w:u w:val="none"/>
          <w:shd w:val="clear" w:fill="FFFFFF"/>
          <w:lang w:eastAsia="zh-CN"/>
        </w:rPr>
        <w:t>按照规定的报考条件和岗位要求，对报考人员的资格进行审查，凡与报考资格条件要求不符或不能按规定提供证件材料的，取消其面试资格。</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0" w:afterAutospacing="0" w:line="440" w:lineRule="exact"/>
        <w:ind w:left="0" w:firstLine="641"/>
        <w:textAlignment w:val="auto"/>
        <w:rPr>
          <w:rFonts w:hint="eastAsia" w:ascii="微软雅黑" w:hAnsi="微软雅黑" w:eastAsia="微软雅黑" w:cs="微软雅黑"/>
          <w:i w:val="0"/>
          <w:iCs w:val="0"/>
          <w:caps w:val="0"/>
          <w:color w:val="000000"/>
          <w:spacing w:val="0"/>
          <w:sz w:val="21"/>
          <w:szCs w:val="21"/>
          <w:u w:val="none"/>
        </w:rPr>
      </w:pPr>
      <w:r>
        <w:rPr>
          <w:rFonts w:hint="eastAsia" w:ascii="仿宋" w:hAnsi="仿宋" w:eastAsia="仿宋" w:cs="仿宋"/>
          <w:i w:val="0"/>
          <w:iCs w:val="0"/>
          <w:caps w:val="0"/>
          <w:color w:val="00000A"/>
          <w:spacing w:val="0"/>
          <w:sz w:val="31"/>
          <w:szCs w:val="31"/>
          <w:u w:val="none"/>
          <w:shd w:val="clear" w:fill="FFFFFF"/>
        </w:rPr>
        <w:t>资格审查贯穿招聘工作全过程</w:t>
      </w:r>
      <w:r>
        <w:rPr>
          <w:rFonts w:hint="eastAsia" w:ascii="仿宋" w:hAnsi="仿宋" w:eastAsia="仿宋" w:cs="仿宋"/>
          <w:i w:val="0"/>
          <w:iCs w:val="0"/>
          <w:caps w:val="0"/>
          <w:color w:val="00000A"/>
          <w:spacing w:val="0"/>
          <w:sz w:val="31"/>
          <w:szCs w:val="31"/>
          <w:u w:val="none"/>
          <w:shd w:val="clear" w:fill="FFFFFF"/>
          <w:lang w:eastAsia="zh-CN"/>
        </w:rPr>
        <w:t>，</w:t>
      </w:r>
      <w:r>
        <w:rPr>
          <w:rFonts w:hint="eastAsia" w:ascii="仿宋" w:hAnsi="仿宋" w:eastAsia="仿宋" w:cs="仿宋"/>
          <w:i w:val="0"/>
          <w:iCs w:val="0"/>
          <w:caps w:val="0"/>
          <w:color w:val="00000A"/>
          <w:spacing w:val="0"/>
          <w:sz w:val="31"/>
          <w:szCs w:val="31"/>
          <w:u w:val="none"/>
          <w:shd w:val="clear" w:fill="FFFFFF"/>
        </w:rPr>
        <w:t>凡在招聘工作各个环节中发现</w:t>
      </w:r>
      <w:r>
        <w:rPr>
          <w:rFonts w:hint="eastAsia" w:ascii="仿宋" w:hAnsi="仿宋" w:eastAsia="仿宋" w:cs="仿宋"/>
          <w:i w:val="0"/>
          <w:iCs w:val="0"/>
          <w:caps w:val="0"/>
          <w:color w:val="00000A"/>
          <w:spacing w:val="0"/>
          <w:sz w:val="31"/>
          <w:szCs w:val="31"/>
          <w:u w:val="none"/>
          <w:shd w:val="clear" w:fill="FFFFFF"/>
          <w:lang w:eastAsia="zh-CN"/>
        </w:rPr>
        <w:t>应聘</w:t>
      </w:r>
      <w:r>
        <w:rPr>
          <w:rFonts w:hint="eastAsia" w:ascii="仿宋" w:hAnsi="仿宋" w:eastAsia="仿宋" w:cs="仿宋"/>
          <w:i w:val="0"/>
          <w:iCs w:val="0"/>
          <w:caps w:val="0"/>
          <w:color w:val="00000A"/>
          <w:spacing w:val="0"/>
          <w:sz w:val="31"/>
          <w:szCs w:val="31"/>
          <w:u w:val="none"/>
          <w:shd w:val="clear" w:fill="FFFFFF"/>
        </w:rPr>
        <w:t>者不符合岗位条件要求或弄虚作假等问题的，一经查实立即取消</w:t>
      </w:r>
      <w:r>
        <w:rPr>
          <w:rFonts w:hint="eastAsia" w:ascii="仿宋" w:hAnsi="仿宋" w:eastAsia="仿宋" w:cs="仿宋"/>
          <w:i w:val="0"/>
          <w:iCs w:val="0"/>
          <w:caps w:val="0"/>
          <w:color w:val="00000A"/>
          <w:spacing w:val="0"/>
          <w:sz w:val="31"/>
          <w:szCs w:val="31"/>
          <w:u w:val="none"/>
          <w:shd w:val="clear" w:fill="FFFFFF"/>
          <w:lang w:eastAsia="zh-CN"/>
        </w:rPr>
        <w:t>聘用</w:t>
      </w:r>
      <w:r>
        <w:rPr>
          <w:rFonts w:hint="eastAsia" w:ascii="仿宋" w:hAnsi="仿宋" w:eastAsia="仿宋" w:cs="仿宋"/>
          <w:i w:val="0"/>
          <w:iCs w:val="0"/>
          <w:caps w:val="0"/>
          <w:color w:val="00000A"/>
          <w:spacing w:val="0"/>
          <w:sz w:val="31"/>
          <w:szCs w:val="31"/>
          <w:u w:val="none"/>
          <w:shd w:val="clear" w:fill="FFFFFF"/>
        </w:rPr>
        <w:t>资格。</w:t>
      </w:r>
    </w:p>
    <w:p>
      <w:pPr>
        <w:keepNext w:val="0"/>
        <w:keepLines w:val="0"/>
        <w:pageBreakBefore w:val="0"/>
        <w:widowControl w:val="0"/>
        <w:kinsoku/>
        <w:wordWrap/>
        <w:overflowPunct/>
        <w:topLinePunct w:val="0"/>
        <w:autoSpaceDE/>
        <w:autoSpaceDN/>
        <w:bidi w:val="0"/>
        <w:adjustRightInd/>
        <w:snapToGrid/>
        <w:spacing w:beforeAutospacing="0" w:line="440" w:lineRule="exact"/>
        <w:ind w:firstLine="643" w:firstLineChars="200"/>
        <w:textAlignment w:val="auto"/>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（四）面试：</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40" w:lineRule="exact"/>
        <w:ind w:left="0" w:right="0" w:firstLine="641"/>
        <w:textAlignment w:val="auto"/>
        <w:rPr>
          <w:rFonts w:ascii="微软雅黑" w:hAnsi="微软雅黑" w:eastAsia="微软雅黑" w:cs="微软雅黑"/>
          <w:i w:val="0"/>
          <w:iCs w:val="0"/>
          <w:caps w:val="0"/>
          <w:color w:val="000000"/>
          <w:spacing w:val="0"/>
          <w:sz w:val="21"/>
          <w:szCs w:val="21"/>
        </w:rPr>
      </w:pPr>
      <w:r>
        <w:rPr>
          <w:rFonts w:ascii="仿宋" w:hAnsi="仿宋" w:eastAsia="仿宋" w:cs="仿宋"/>
          <w:i w:val="0"/>
          <w:iCs w:val="0"/>
          <w:caps w:val="0"/>
          <w:color w:val="00000A"/>
          <w:spacing w:val="0"/>
          <w:sz w:val="31"/>
          <w:szCs w:val="31"/>
          <w:shd w:val="clear" w:fill="FFFFFF"/>
        </w:rPr>
        <w:t>采取结构化面试的</w:t>
      </w:r>
      <w:r>
        <w:rPr>
          <w:rFonts w:hint="eastAsia" w:ascii="仿宋" w:hAnsi="仿宋" w:eastAsia="仿宋" w:cs="仿宋"/>
          <w:i w:val="0"/>
          <w:iCs w:val="0"/>
          <w:caps w:val="0"/>
          <w:color w:val="00000A"/>
          <w:spacing w:val="0"/>
          <w:sz w:val="31"/>
          <w:szCs w:val="31"/>
          <w:shd w:val="clear" w:fill="FFFFFF"/>
          <w:lang w:eastAsia="zh-CN"/>
        </w:rPr>
        <w:t>方式</w:t>
      </w:r>
      <w:r>
        <w:rPr>
          <w:rFonts w:hint="eastAsia" w:ascii="仿宋" w:hAnsi="仿宋" w:eastAsia="仿宋" w:cs="仿宋"/>
          <w:i w:val="0"/>
          <w:iCs w:val="0"/>
          <w:caps w:val="0"/>
          <w:color w:val="00000A"/>
          <w:spacing w:val="0"/>
          <w:sz w:val="31"/>
          <w:szCs w:val="31"/>
          <w:shd w:val="clear" w:fill="FFFFFF"/>
        </w:rPr>
        <w:t>，</w:t>
      </w:r>
      <w:r>
        <w:rPr>
          <w:rFonts w:hint="eastAsia" w:ascii="仿宋" w:hAnsi="仿宋" w:eastAsia="仿宋" w:cs="仿宋"/>
          <w:i w:val="0"/>
          <w:iCs w:val="0"/>
          <w:caps w:val="0"/>
          <w:color w:val="00000A"/>
          <w:spacing w:val="0"/>
          <w:sz w:val="31"/>
          <w:szCs w:val="31"/>
          <w:u w:val="none"/>
          <w:shd w:val="clear" w:fill="FFFFFF"/>
          <w:lang w:eastAsia="zh-CN"/>
        </w:rPr>
        <w:t>主要考察应聘人员的专业知识、综合分析能力、人际沟通、逻辑思维、言语理解与表达以及岗位必备的素质能力。</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40" w:lineRule="exact"/>
        <w:ind w:left="0" w:right="0" w:firstLine="641"/>
        <w:textAlignment w:val="auto"/>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A"/>
          <w:spacing w:val="0"/>
          <w:sz w:val="31"/>
          <w:szCs w:val="31"/>
          <w:shd w:val="clear" w:fill="FFFFFF"/>
        </w:rPr>
        <w:t>原则上按照</w:t>
      </w:r>
      <w:r>
        <w:rPr>
          <w:rFonts w:hint="eastAsia" w:ascii="仿宋" w:hAnsi="仿宋" w:eastAsia="仿宋" w:cs="仿宋"/>
          <w:i w:val="0"/>
          <w:iCs w:val="0"/>
          <w:caps w:val="0"/>
          <w:color w:val="00000A"/>
          <w:spacing w:val="0"/>
          <w:sz w:val="31"/>
          <w:szCs w:val="31"/>
          <w:shd w:val="clear" w:fill="FFFFFF"/>
          <w:lang w:eastAsia="zh-CN"/>
        </w:rPr>
        <w:t>不低于</w:t>
      </w:r>
      <w:r>
        <w:rPr>
          <w:rFonts w:hint="eastAsia" w:ascii="仿宋" w:hAnsi="仿宋" w:eastAsia="仿宋" w:cs="仿宋"/>
          <w:i w:val="0"/>
          <w:iCs w:val="0"/>
          <w:caps w:val="0"/>
          <w:color w:val="00000A"/>
          <w:spacing w:val="0"/>
          <w:sz w:val="31"/>
          <w:szCs w:val="31"/>
          <w:shd w:val="clear" w:fill="FFFFFF"/>
        </w:rPr>
        <w:t>1:2比例</w:t>
      </w:r>
      <w:r>
        <w:rPr>
          <w:rFonts w:hint="eastAsia" w:ascii="仿宋" w:hAnsi="仿宋" w:eastAsia="仿宋" w:cs="仿宋"/>
          <w:i w:val="0"/>
          <w:iCs w:val="0"/>
          <w:caps w:val="0"/>
          <w:color w:val="00000A"/>
          <w:spacing w:val="0"/>
          <w:sz w:val="31"/>
          <w:szCs w:val="31"/>
          <w:shd w:val="clear" w:fill="FFFFFF"/>
          <w:lang w:eastAsia="zh-CN"/>
        </w:rPr>
        <w:t>面试</w:t>
      </w:r>
      <w:r>
        <w:rPr>
          <w:rFonts w:hint="eastAsia" w:ascii="仿宋" w:hAnsi="仿宋" w:eastAsia="仿宋" w:cs="仿宋"/>
          <w:i w:val="0"/>
          <w:iCs w:val="0"/>
          <w:caps w:val="0"/>
          <w:color w:val="00000A"/>
          <w:spacing w:val="0"/>
          <w:sz w:val="31"/>
          <w:szCs w:val="31"/>
          <w:shd w:val="clear" w:fill="FFFFFF"/>
        </w:rPr>
        <w:t>，根据报名情况紧缺学科可适当放宽</w:t>
      </w:r>
      <w:r>
        <w:rPr>
          <w:rFonts w:hint="eastAsia" w:ascii="仿宋" w:hAnsi="仿宋" w:eastAsia="仿宋" w:cs="仿宋"/>
          <w:i w:val="0"/>
          <w:iCs w:val="0"/>
          <w:caps w:val="0"/>
          <w:color w:val="00000A"/>
          <w:spacing w:val="0"/>
          <w:sz w:val="31"/>
          <w:szCs w:val="31"/>
          <w:shd w:val="clear" w:fill="FFFFFF"/>
          <w:lang w:eastAsia="zh-CN"/>
        </w:rPr>
        <w:t>。面试成绩采取百分制计分，成绩四舍五入保留两位小数。</w:t>
      </w:r>
      <w:r>
        <w:rPr>
          <w:rFonts w:hint="eastAsia" w:ascii="仿宋" w:hAnsi="仿宋" w:eastAsia="仿宋" w:cs="仿宋"/>
          <w:i w:val="0"/>
          <w:iCs w:val="0"/>
          <w:caps w:val="0"/>
          <w:color w:val="00000A"/>
          <w:spacing w:val="0"/>
          <w:sz w:val="31"/>
          <w:szCs w:val="31"/>
          <w:shd w:val="clear" w:fill="FFFFFF"/>
        </w:rPr>
        <w:t>设</w:t>
      </w:r>
      <w:r>
        <w:rPr>
          <w:rFonts w:hint="eastAsia" w:ascii="仿宋" w:hAnsi="仿宋" w:eastAsia="仿宋" w:cs="仿宋"/>
          <w:i w:val="0"/>
          <w:iCs w:val="0"/>
          <w:caps w:val="0"/>
          <w:color w:val="00000A"/>
          <w:spacing w:val="0"/>
          <w:sz w:val="31"/>
          <w:szCs w:val="31"/>
          <w:shd w:val="clear" w:fill="FFFFFF"/>
          <w:lang w:eastAsia="zh-CN"/>
        </w:rPr>
        <w:t>不低于</w:t>
      </w:r>
      <w:r>
        <w:rPr>
          <w:rFonts w:hint="eastAsia" w:ascii="仿宋" w:hAnsi="仿宋" w:eastAsia="仿宋" w:cs="仿宋"/>
          <w:i w:val="0"/>
          <w:iCs w:val="0"/>
          <w:caps w:val="0"/>
          <w:color w:val="00000A"/>
          <w:spacing w:val="0"/>
          <w:sz w:val="31"/>
          <w:szCs w:val="31"/>
          <w:shd w:val="clear" w:fill="FFFFFF"/>
          <w:lang w:val="en-US" w:eastAsia="zh-CN"/>
        </w:rPr>
        <w:t>70</w:t>
      </w:r>
      <w:r>
        <w:rPr>
          <w:rFonts w:hint="eastAsia" w:ascii="仿宋" w:hAnsi="仿宋" w:eastAsia="仿宋" w:cs="仿宋"/>
          <w:i w:val="0"/>
          <w:iCs w:val="0"/>
          <w:caps w:val="0"/>
          <w:color w:val="00000A"/>
          <w:spacing w:val="0"/>
          <w:sz w:val="31"/>
          <w:szCs w:val="31"/>
          <w:shd w:val="clear" w:fill="FFFFFF"/>
        </w:rPr>
        <w:t>分合格线</w:t>
      </w:r>
      <w:r>
        <w:rPr>
          <w:rFonts w:hint="eastAsia" w:ascii="仿宋" w:hAnsi="仿宋" w:eastAsia="仿宋" w:cs="仿宋"/>
          <w:i w:val="0"/>
          <w:iCs w:val="0"/>
          <w:caps w:val="0"/>
          <w:color w:val="00000A"/>
          <w:spacing w:val="0"/>
          <w:sz w:val="31"/>
          <w:szCs w:val="31"/>
          <w:shd w:val="clear" w:fill="FFFFFF"/>
          <w:lang w:eastAsia="zh-CN"/>
        </w:rPr>
        <w:t>，考官</w:t>
      </w:r>
      <w:r>
        <w:rPr>
          <w:rFonts w:hint="eastAsia" w:ascii="仿宋" w:hAnsi="仿宋" w:eastAsia="仿宋" w:cs="仿宋"/>
          <w:i w:val="0"/>
          <w:iCs w:val="0"/>
          <w:caps w:val="0"/>
          <w:color w:val="00000A"/>
          <w:spacing w:val="0"/>
          <w:sz w:val="31"/>
          <w:szCs w:val="31"/>
          <w:shd w:val="clear" w:fill="FFFFFF"/>
        </w:rPr>
        <w:t>对每位应聘考生的计分</w:t>
      </w:r>
      <w:r>
        <w:rPr>
          <w:rFonts w:hint="eastAsia" w:ascii="仿宋" w:hAnsi="仿宋" w:eastAsia="仿宋" w:cs="仿宋"/>
          <w:i w:val="0"/>
          <w:iCs w:val="0"/>
          <w:caps w:val="0"/>
          <w:color w:val="00000A"/>
          <w:spacing w:val="0"/>
          <w:sz w:val="31"/>
          <w:szCs w:val="31"/>
          <w:shd w:val="clear" w:fill="FFFFFF"/>
          <w:lang w:eastAsia="zh-CN"/>
        </w:rPr>
        <w:t>需</w:t>
      </w:r>
      <w:r>
        <w:rPr>
          <w:rFonts w:hint="eastAsia" w:ascii="仿宋" w:hAnsi="仿宋" w:eastAsia="仿宋" w:cs="仿宋"/>
          <w:i w:val="0"/>
          <w:iCs w:val="0"/>
          <w:caps w:val="0"/>
          <w:color w:val="00000A"/>
          <w:spacing w:val="0"/>
          <w:sz w:val="31"/>
          <w:szCs w:val="31"/>
          <w:shd w:val="clear" w:fill="FFFFFF"/>
        </w:rPr>
        <w:t>全部在最低合格线以上方可通过，如有一名</w:t>
      </w:r>
      <w:r>
        <w:rPr>
          <w:rFonts w:hint="eastAsia" w:ascii="仿宋" w:hAnsi="仿宋" w:eastAsia="仿宋" w:cs="仿宋"/>
          <w:i w:val="0"/>
          <w:iCs w:val="0"/>
          <w:caps w:val="0"/>
          <w:color w:val="00000A"/>
          <w:spacing w:val="0"/>
          <w:sz w:val="31"/>
          <w:szCs w:val="31"/>
          <w:shd w:val="clear" w:fill="FFFFFF"/>
          <w:lang w:eastAsia="zh-CN"/>
        </w:rPr>
        <w:t>考官</w:t>
      </w:r>
      <w:r>
        <w:rPr>
          <w:rFonts w:hint="eastAsia" w:ascii="仿宋" w:hAnsi="仿宋" w:eastAsia="仿宋" w:cs="仿宋"/>
          <w:i w:val="0"/>
          <w:iCs w:val="0"/>
          <w:caps w:val="0"/>
          <w:color w:val="00000A"/>
          <w:spacing w:val="0"/>
          <w:sz w:val="31"/>
          <w:szCs w:val="31"/>
          <w:shd w:val="clear" w:fill="FFFFFF"/>
        </w:rPr>
        <w:t>计分低于设定的最低合格分数线即被</w:t>
      </w:r>
      <w:r>
        <w:rPr>
          <w:rFonts w:hint="eastAsia" w:ascii="仿宋" w:hAnsi="仿宋" w:eastAsia="仿宋" w:cs="仿宋"/>
          <w:i w:val="0"/>
          <w:iCs w:val="0"/>
          <w:caps w:val="0"/>
          <w:color w:val="00000A"/>
          <w:spacing w:val="0"/>
          <w:sz w:val="31"/>
          <w:szCs w:val="31"/>
          <w:shd w:val="clear" w:fill="FFFFFF"/>
          <w:lang w:eastAsia="zh-CN"/>
        </w:rPr>
        <w:t>取消进入下一环节资格</w:t>
      </w:r>
      <w:r>
        <w:rPr>
          <w:rFonts w:hint="eastAsia" w:ascii="仿宋" w:hAnsi="仿宋" w:eastAsia="仿宋" w:cs="仿宋"/>
          <w:i w:val="0"/>
          <w:iCs w:val="0"/>
          <w:caps w:val="0"/>
          <w:color w:val="00000A"/>
          <w:spacing w:val="0"/>
          <w:sz w:val="31"/>
          <w:szCs w:val="31"/>
          <w:shd w:val="clear" w:fill="FFFFFF"/>
        </w:rPr>
        <w:t>。</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Autospacing="0" w:line="440" w:lineRule="exact"/>
        <w:ind w:left="420" w:firstLine="318"/>
        <w:textAlignment w:val="auto"/>
        <w:rPr>
          <w:rFonts w:hint="eastAsia" w:ascii="仿宋" w:hAnsi="仿宋" w:eastAsia="仿宋" w:cs="仿宋"/>
          <w:kern w:val="2"/>
          <w:sz w:val="32"/>
          <w:szCs w:val="32"/>
          <w:lang w:val="en-US" w:eastAsia="zh-CN" w:bidi="ar-SA"/>
        </w:rPr>
      </w:pPr>
      <w:r>
        <w:rPr>
          <w:rFonts w:hint="eastAsia" w:ascii="仿宋" w:hAnsi="仿宋" w:eastAsia="仿宋" w:cs="仿宋"/>
          <w:i w:val="0"/>
          <w:iCs w:val="0"/>
          <w:caps w:val="0"/>
          <w:color w:val="00000A"/>
          <w:spacing w:val="0"/>
          <w:sz w:val="31"/>
          <w:szCs w:val="31"/>
          <w:shd w:val="clear" w:fill="FFFFFF"/>
          <w:lang w:eastAsia="zh-CN"/>
        </w:rPr>
        <w:t>采取现场面试，</w:t>
      </w:r>
      <w:r>
        <w:rPr>
          <w:rFonts w:hint="eastAsia" w:ascii="仿宋" w:hAnsi="仿宋" w:eastAsia="仿宋" w:cs="仿宋"/>
          <w:i w:val="0"/>
          <w:iCs w:val="0"/>
          <w:caps w:val="0"/>
          <w:color w:val="00000A"/>
          <w:spacing w:val="0"/>
          <w:sz w:val="31"/>
          <w:szCs w:val="31"/>
          <w:shd w:val="clear" w:fill="FFFFFF"/>
        </w:rPr>
        <w:t>具体时间、地点</w:t>
      </w:r>
      <w:r>
        <w:rPr>
          <w:rFonts w:hint="eastAsia" w:ascii="仿宋" w:hAnsi="仿宋" w:eastAsia="仿宋" w:cs="仿宋"/>
          <w:i w:val="0"/>
          <w:iCs w:val="0"/>
          <w:caps w:val="0"/>
          <w:color w:val="00000A"/>
          <w:spacing w:val="0"/>
          <w:sz w:val="31"/>
          <w:szCs w:val="31"/>
          <w:shd w:val="clear" w:fill="FFFFFF"/>
          <w:lang w:eastAsia="zh-CN"/>
        </w:rPr>
        <w:t>另行通知</w:t>
      </w:r>
      <w:r>
        <w:rPr>
          <w:rFonts w:hint="eastAsia" w:ascii="仿宋" w:hAnsi="仿宋" w:eastAsia="仿宋" w:cs="仿宋"/>
          <w:i w:val="0"/>
          <w:iCs w:val="0"/>
          <w:caps w:val="0"/>
          <w:color w:val="00000A"/>
          <w:spacing w:val="0"/>
          <w:sz w:val="31"/>
          <w:szCs w:val="31"/>
          <w:shd w:val="clear" w:fill="FFFFFF"/>
        </w:rPr>
        <w:t>。</w:t>
      </w:r>
    </w:p>
    <w:p>
      <w:pPr>
        <w:keepNext w:val="0"/>
        <w:keepLines w:val="0"/>
        <w:pageBreakBefore w:val="0"/>
        <w:widowControl w:val="0"/>
        <w:kinsoku/>
        <w:wordWrap/>
        <w:overflowPunct/>
        <w:topLinePunct w:val="0"/>
        <w:autoSpaceDE/>
        <w:autoSpaceDN/>
        <w:bidi w:val="0"/>
        <w:adjustRightInd/>
        <w:snapToGrid/>
        <w:spacing w:beforeAutospacing="0" w:line="440" w:lineRule="exact"/>
        <w:ind w:firstLine="643" w:firstLineChars="200"/>
        <w:textAlignment w:val="auto"/>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（五）体检与考察：</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40" w:lineRule="exact"/>
        <w:ind w:left="0" w:right="0" w:firstLine="641"/>
        <w:textAlignment w:val="auto"/>
        <w:rPr>
          <w:rFonts w:ascii="微软雅黑" w:hAnsi="微软雅黑" w:eastAsia="微软雅黑" w:cs="微软雅黑"/>
          <w:i w:val="0"/>
          <w:iCs w:val="0"/>
          <w:caps w:val="0"/>
          <w:color w:val="000000"/>
          <w:spacing w:val="0"/>
          <w:sz w:val="21"/>
          <w:szCs w:val="21"/>
        </w:rPr>
      </w:pPr>
      <w:r>
        <w:rPr>
          <w:rFonts w:ascii="仿宋" w:hAnsi="仿宋" w:eastAsia="仿宋" w:cs="仿宋"/>
          <w:i w:val="0"/>
          <w:iCs w:val="0"/>
          <w:caps w:val="0"/>
          <w:color w:val="00000A"/>
          <w:spacing w:val="0"/>
          <w:sz w:val="31"/>
          <w:szCs w:val="31"/>
          <w:shd w:val="clear" w:fill="FFFFFF"/>
        </w:rPr>
        <w:t>根据招聘计划数和应聘人员成绩，从高分到低分（如最后一名并列，由面试组综合评议确定）按</w:t>
      </w:r>
      <w:r>
        <w:rPr>
          <w:rFonts w:hint="eastAsia" w:ascii="仿宋" w:hAnsi="仿宋" w:eastAsia="仿宋" w:cs="仿宋"/>
          <w:i w:val="0"/>
          <w:iCs w:val="0"/>
          <w:caps w:val="0"/>
          <w:color w:val="00000A"/>
          <w:spacing w:val="0"/>
          <w:sz w:val="31"/>
          <w:szCs w:val="31"/>
          <w:shd w:val="clear" w:fill="FFFFFF"/>
        </w:rPr>
        <w:t>1:1比例等额确定进入体检、考察人员。</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40" w:lineRule="exact"/>
        <w:ind w:left="0" w:right="0" w:firstLine="641"/>
        <w:textAlignment w:val="auto"/>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A"/>
          <w:spacing w:val="0"/>
          <w:sz w:val="31"/>
          <w:szCs w:val="31"/>
          <w:shd w:val="clear" w:fill="FFFFFF"/>
        </w:rPr>
        <w:t>体检工作按照我省事业单位公开招聘人员相关规定执行。体检结束后，由医院出具“合格”或“不合格”的结论性意见，并加盖体检单位专用公章。</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40" w:lineRule="exact"/>
        <w:ind w:left="0" w:right="0" w:firstLine="641"/>
        <w:textAlignment w:val="auto"/>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A"/>
          <w:spacing w:val="0"/>
          <w:sz w:val="31"/>
          <w:szCs w:val="31"/>
          <w:shd w:val="clear" w:fill="FFFFFF"/>
        </w:rPr>
        <w:t>考察工作根据拟聘用岗位的要求，采取多种形式，全面了解掌握考察对象在政治思想、道德品质、能力素质、遵纪守法、廉洁自律、岗位匹配等方面的情况以及学习、工作和应聘期间的表现，同时要核实考察对象是否符合规定的应聘资格条件，提供的报考信息和相关材料是否真实、准确，是否具有报考回避的情形等方面的情况。对考察结束时考察对象仍属于失信被执行人的，考察环节不予合格。</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40" w:lineRule="exact"/>
        <w:ind w:left="0" w:right="0" w:firstLine="641"/>
        <w:textAlignment w:val="auto"/>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A"/>
          <w:spacing w:val="0"/>
          <w:sz w:val="31"/>
          <w:szCs w:val="31"/>
          <w:shd w:val="clear" w:fill="FFFFFF"/>
        </w:rPr>
        <w:t>对体检、考察合格人选出现缺额的，按照规定程序和时限，在同岗位应聘人员中，按面试成绩从高分到低分依次等额各递补一次。</w:t>
      </w:r>
    </w:p>
    <w:p>
      <w:pPr>
        <w:keepNext w:val="0"/>
        <w:keepLines w:val="0"/>
        <w:pageBreakBefore w:val="0"/>
        <w:widowControl w:val="0"/>
        <w:kinsoku/>
        <w:wordWrap/>
        <w:overflowPunct/>
        <w:topLinePunct w:val="0"/>
        <w:autoSpaceDE/>
        <w:autoSpaceDN/>
        <w:bidi w:val="0"/>
        <w:adjustRightInd/>
        <w:snapToGrid/>
        <w:spacing w:beforeAutospacing="0" w:line="440" w:lineRule="exact"/>
        <w:ind w:firstLine="643" w:firstLineChars="200"/>
        <w:textAlignment w:val="auto"/>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（六）公示：</w:t>
      </w:r>
    </w:p>
    <w:p>
      <w:pPr>
        <w:keepNext w:val="0"/>
        <w:keepLines w:val="0"/>
        <w:pageBreakBefore w:val="0"/>
        <w:widowControl w:val="0"/>
        <w:kinsoku/>
        <w:wordWrap/>
        <w:overflowPunct/>
        <w:topLinePunct w:val="0"/>
        <w:autoSpaceDE/>
        <w:autoSpaceDN/>
        <w:bidi w:val="0"/>
        <w:adjustRightInd/>
        <w:snapToGrid/>
        <w:spacing w:beforeAutospacing="0" w:line="440" w:lineRule="exact"/>
        <w:ind w:firstLine="620" w:firstLineChars="200"/>
        <w:textAlignment w:val="auto"/>
        <w:rPr>
          <w:rFonts w:hint="eastAsia" w:ascii="仿宋" w:hAnsi="仿宋" w:eastAsia="仿宋" w:cs="仿宋"/>
          <w:i w:val="0"/>
          <w:iCs w:val="0"/>
          <w:caps w:val="0"/>
          <w:color w:val="00000A"/>
          <w:spacing w:val="0"/>
          <w:sz w:val="31"/>
          <w:szCs w:val="31"/>
          <w:shd w:val="clear" w:fill="FFFFFF"/>
          <w:lang w:eastAsia="zh-CN"/>
        </w:rPr>
      </w:pPr>
      <w:r>
        <w:rPr>
          <w:rFonts w:ascii="仿宋" w:hAnsi="仿宋" w:eastAsia="仿宋" w:cs="仿宋"/>
          <w:i w:val="0"/>
          <w:iCs w:val="0"/>
          <w:caps w:val="0"/>
          <w:color w:val="00000A"/>
          <w:spacing w:val="0"/>
          <w:sz w:val="31"/>
          <w:szCs w:val="31"/>
          <w:shd w:val="clear" w:fill="FFFFFF"/>
          <w:lang w:eastAsia="zh-CN"/>
        </w:rPr>
        <w:t>对体检、考察合格人员，作为拟聘用人员，在</w:t>
      </w:r>
      <w:r>
        <w:rPr>
          <w:rFonts w:hint="eastAsia" w:ascii="仿宋" w:hAnsi="仿宋" w:eastAsia="仿宋" w:cs="仿宋"/>
          <w:color w:val="auto"/>
          <w:kern w:val="2"/>
          <w:sz w:val="32"/>
          <w:szCs w:val="40"/>
          <w:u w:val="none"/>
          <w:lang w:val="en-US" w:eastAsia="zh-CN" w:bidi="ar-SA"/>
        </w:rPr>
        <w:t>安徽省第二人民医院灵璧医院网站</w:t>
      </w:r>
      <w:r>
        <w:rPr>
          <w:rFonts w:hint="eastAsia" w:ascii="仿宋" w:hAnsi="仿宋" w:eastAsia="仿宋" w:cs="仿宋"/>
          <w:i w:val="0"/>
          <w:iCs w:val="0"/>
          <w:caps w:val="0"/>
          <w:color w:val="00000A"/>
          <w:spacing w:val="0"/>
          <w:sz w:val="31"/>
          <w:szCs w:val="31"/>
          <w:shd w:val="clear" w:fill="FFFFFF"/>
          <w:lang w:eastAsia="zh-CN"/>
        </w:rPr>
        <w:t>进行公示</w:t>
      </w:r>
      <w:r>
        <w:rPr>
          <w:rFonts w:hint="eastAsia" w:ascii="仿宋" w:hAnsi="仿宋" w:eastAsia="仿宋" w:cs="仿宋"/>
          <w:i w:val="0"/>
          <w:iCs w:val="0"/>
          <w:caps w:val="0"/>
          <w:color w:val="00000A"/>
          <w:spacing w:val="0"/>
          <w:sz w:val="31"/>
          <w:szCs w:val="31"/>
          <w:shd w:val="clear" w:fill="FFFFFF"/>
          <w:lang w:val="en-US"/>
        </w:rPr>
        <w:t>,</w:t>
      </w:r>
      <w:r>
        <w:rPr>
          <w:rFonts w:hint="eastAsia" w:ascii="仿宋" w:hAnsi="仿宋" w:eastAsia="仿宋" w:cs="仿宋"/>
          <w:i w:val="0"/>
          <w:iCs w:val="0"/>
          <w:caps w:val="0"/>
          <w:color w:val="00000A"/>
          <w:spacing w:val="0"/>
          <w:sz w:val="31"/>
          <w:szCs w:val="31"/>
          <w:shd w:val="clear" w:fill="FFFFFF"/>
          <w:lang w:eastAsia="zh-CN"/>
        </w:rPr>
        <w:t>公示时间为</w:t>
      </w:r>
      <w:r>
        <w:rPr>
          <w:rFonts w:hint="eastAsia" w:ascii="仿宋" w:hAnsi="仿宋" w:eastAsia="仿宋" w:cs="仿宋"/>
          <w:i w:val="0"/>
          <w:iCs w:val="0"/>
          <w:caps w:val="0"/>
          <w:color w:val="00000A"/>
          <w:spacing w:val="0"/>
          <w:sz w:val="31"/>
          <w:szCs w:val="31"/>
          <w:shd w:val="clear" w:fill="FFFFFF"/>
          <w:lang w:val="en-US"/>
        </w:rPr>
        <w:t>7</w:t>
      </w:r>
      <w:r>
        <w:rPr>
          <w:rFonts w:hint="eastAsia" w:ascii="仿宋" w:hAnsi="仿宋" w:eastAsia="仿宋" w:cs="仿宋"/>
          <w:i w:val="0"/>
          <w:iCs w:val="0"/>
          <w:caps w:val="0"/>
          <w:color w:val="00000A"/>
          <w:spacing w:val="0"/>
          <w:sz w:val="31"/>
          <w:szCs w:val="31"/>
          <w:shd w:val="clear" w:fill="FFFFFF"/>
          <w:lang w:eastAsia="zh-CN"/>
        </w:rPr>
        <w:t>天。</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40" w:lineRule="exact"/>
        <w:ind w:left="0" w:right="0" w:firstLine="641"/>
        <w:textAlignment w:val="auto"/>
        <w:rPr>
          <w:rFonts w:ascii="微软雅黑" w:hAnsi="微软雅黑" w:eastAsia="微软雅黑" w:cs="微软雅黑"/>
          <w:i w:val="0"/>
          <w:iCs w:val="0"/>
          <w:caps w:val="0"/>
          <w:color w:val="000000"/>
          <w:spacing w:val="0"/>
          <w:sz w:val="21"/>
          <w:szCs w:val="21"/>
        </w:rPr>
      </w:pPr>
      <w:r>
        <w:rPr>
          <w:rStyle w:val="6"/>
          <w:rFonts w:ascii="仿宋" w:hAnsi="仿宋" w:eastAsia="仿宋" w:cs="仿宋"/>
          <w:b/>
          <w:bCs/>
          <w:i w:val="0"/>
          <w:iCs w:val="0"/>
          <w:caps w:val="0"/>
          <w:color w:val="00000A"/>
          <w:spacing w:val="0"/>
          <w:sz w:val="31"/>
          <w:szCs w:val="31"/>
          <w:shd w:val="clear" w:fill="FFFFFF"/>
          <w:lang w:eastAsia="zh-CN"/>
        </w:rPr>
        <w:t>（七）聘用</w:t>
      </w:r>
      <w:r>
        <w:rPr>
          <w:rStyle w:val="6"/>
          <w:rFonts w:hint="eastAsia" w:ascii="仿宋" w:hAnsi="仿宋" w:eastAsia="仿宋" w:cs="仿宋"/>
          <w:b/>
          <w:bCs/>
          <w:i w:val="0"/>
          <w:iCs w:val="0"/>
          <w:caps w:val="0"/>
          <w:color w:val="00000A"/>
          <w:spacing w:val="0"/>
          <w:sz w:val="31"/>
          <w:szCs w:val="31"/>
          <w:shd w:val="clear" w:fill="FFFFFF"/>
          <w:lang w:eastAsia="zh-CN"/>
        </w:rPr>
        <w:t>：</w:t>
      </w:r>
      <w:r>
        <w:rPr>
          <w:rStyle w:val="6"/>
          <w:rFonts w:ascii="仿宋" w:hAnsi="仿宋" w:eastAsia="仿宋" w:cs="仿宋"/>
          <w:b/>
          <w:bCs/>
          <w:i w:val="0"/>
          <w:iCs w:val="0"/>
          <w:caps w:val="0"/>
          <w:color w:val="00000A"/>
          <w:spacing w:val="0"/>
          <w:sz w:val="31"/>
          <w:szCs w:val="31"/>
          <w:shd w:val="clear" w:fill="FFFFFF"/>
          <w:lang w:eastAsia="zh-CN"/>
        </w:rPr>
        <w:t xml:space="preserve">  </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40" w:lineRule="exact"/>
        <w:ind w:left="0" w:right="0" w:firstLine="641"/>
        <w:jc w:val="left"/>
        <w:textAlignment w:val="auto"/>
        <w:rPr>
          <w:rFonts w:hint="eastAsia" w:ascii="微软雅黑" w:hAnsi="微软雅黑" w:eastAsia="微软雅黑" w:cs="微软雅黑"/>
          <w:i w:val="0"/>
          <w:iCs w:val="0"/>
          <w:caps w:val="0"/>
          <w:color w:val="000000"/>
          <w:spacing w:val="0"/>
          <w:sz w:val="21"/>
          <w:szCs w:val="21"/>
        </w:rPr>
      </w:pPr>
      <w:r>
        <w:rPr>
          <w:rFonts w:hint="eastAsia" w:ascii="仿宋" w:hAnsi="仿宋" w:eastAsia="仿宋" w:cs="仿宋"/>
          <w:i w:val="0"/>
          <w:iCs w:val="0"/>
          <w:caps w:val="0"/>
          <w:color w:val="00000A"/>
          <w:spacing w:val="0"/>
          <w:sz w:val="31"/>
          <w:szCs w:val="31"/>
          <w:shd w:val="clear" w:fill="FFFFFF"/>
          <w:lang w:eastAsia="zh-CN"/>
        </w:rPr>
        <w:t>经公示无异议或反映问题不影响聘用的，按规定办理聘用手续，待遇按有关规定执行。首次签订聘用（劳动）合同，聘期不得低于</w:t>
      </w:r>
      <w:r>
        <w:rPr>
          <w:rFonts w:hint="eastAsia" w:ascii="仿宋" w:hAnsi="仿宋" w:eastAsia="仿宋" w:cs="仿宋"/>
          <w:i w:val="0"/>
          <w:iCs w:val="0"/>
          <w:caps w:val="0"/>
          <w:color w:val="00000A"/>
          <w:spacing w:val="0"/>
          <w:sz w:val="31"/>
          <w:szCs w:val="31"/>
          <w:shd w:val="clear" w:fill="FFFFFF"/>
        </w:rPr>
        <w:t>6年。</w:t>
      </w:r>
      <w:r>
        <w:rPr>
          <w:rFonts w:hint="eastAsia" w:ascii="仿宋" w:hAnsi="仿宋" w:eastAsia="仿宋" w:cs="仿宋"/>
          <w:i w:val="0"/>
          <w:iCs w:val="0"/>
          <w:caps w:val="0"/>
          <w:color w:val="00000A"/>
          <w:spacing w:val="0"/>
          <w:sz w:val="31"/>
          <w:szCs w:val="31"/>
          <w:shd w:val="clear" w:fill="FFFFFF"/>
          <w:lang w:eastAsia="zh-CN"/>
        </w:rPr>
        <w:t>对聘用人员按规定实行试用期制度，试用期包括在聘用合同期限内。聘用人员在试用期满经考核不合格的，解除聘用（劳动）合同。</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40" w:lineRule="exact"/>
        <w:ind w:left="0" w:right="0" w:firstLine="641"/>
        <w:jc w:val="left"/>
        <w:textAlignment w:val="auto"/>
        <w:rPr>
          <w:rFonts w:hint="eastAsia" w:ascii="仿宋" w:hAnsi="仿宋" w:eastAsia="仿宋" w:cs="仿宋"/>
          <w:color w:val="auto"/>
          <w:kern w:val="2"/>
          <w:sz w:val="32"/>
          <w:szCs w:val="40"/>
          <w:u w:val="none"/>
          <w:lang w:val="en-US" w:eastAsia="zh-CN" w:bidi="ar-SA"/>
        </w:rPr>
      </w:pPr>
      <w:r>
        <w:rPr>
          <w:rFonts w:hint="eastAsia" w:ascii="仿宋" w:hAnsi="仿宋" w:eastAsia="仿宋" w:cs="仿宋"/>
          <w:i w:val="0"/>
          <w:iCs w:val="0"/>
          <w:caps w:val="0"/>
          <w:color w:val="00000A"/>
          <w:spacing w:val="0"/>
          <w:sz w:val="31"/>
          <w:szCs w:val="31"/>
          <w:shd w:val="clear" w:fill="FFFFFF"/>
          <w:lang w:eastAsia="zh-CN"/>
        </w:rPr>
        <w:t>对违反公开招聘规定、未能在</w:t>
      </w:r>
      <w:r>
        <w:rPr>
          <w:rFonts w:hint="eastAsia" w:ascii="仿宋" w:hAnsi="仿宋" w:eastAsia="仿宋" w:cs="仿宋"/>
          <w:i w:val="0"/>
          <w:iCs w:val="0"/>
          <w:caps w:val="0"/>
          <w:color w:val="00000A"/>
          <w:spacing w:val="0"/>
          <w:sz w:val="31"/>
          <w:szCs w:val="31"/>
          <w:shd w:val="clear" w:fill="FFFFFF"/>
          <w:lang w:val="en-US"/>
        </w:rPr>
        <w:t>2023</w:t>
      </w:r>
      <w:r>
        <w:rPr>
          <w:rFonts w:hint="eastAsia" w:ascii="仿宋" w:hAnsi="仿宋" w:eastAsia="仿宋" w:cs="仿宋"/>
          <w:i w:val="0"/>
          <w:iCs w:val="0"/>
          <w:caps w:val="0"/>
          <w:color w:val="00000A"/>
          <w:spacing w:val="0"/>
          <w:sz w:val="31"/>
          <w:szCs w:val="31"/>
          <w:shd w:val="clear" w:fill="FFFFFF"/>
          <w:lang w:eastAsia="zh-CN"/>
        </w:rPr>
        <w:t>年</w:t>
      </w:r>
      <w:r>
        <w:rPr>
          <w:rFonts w:hint="eastAsia" w:ascii="仿宋" w:hAnsi="仿宋" w:eastAsia="仿宋" w:cs="仿宋"/>
          <w:i w:val="0"/>
          <w:iCs w:val="0"/>
          <w:caps w:val="0"/>
          <w:color w:val="00000A"/>
          <w:spacing w:val="0"/>
          <w:sz w:val="31"/>
          <w:szCs w:val="31"/>
          <w:shd w:val="clear" w:fill="FFFFFF"/>
          <w:lang w:val="en-US"/>
        </w:rPr>
        <w:t>8</w:t>
      </w:r>
      <w:r>
        <w:rPr>
          <w:rFonts w:hint="eastAsia" w:ascii="仿宋" w:hAnsi="仿宋" w:eastAsia="仿宋" w:cs="仿宋"/>
          <w:i w:val="0"/>
          <w:iCs w:val="0"/>
          <w:caps w:val="0"/>
          <w:color w:val="00000A"/>
          <w:spacing w:val="0"/>
          <w:sz w:val="31"/>
          <w:szCs w:val="31"/>
          <w:shd w:val="clear" w:fill="FFFFFF"/>
          <w:lang w:eastAsia="zh-CN"/>
        </w:rPr>
        <w:t>月</w:t>
      </w:r>
      <w:r>
        <w:rPr>
          <w:rFonts w:hint="eastAsia" w:ascii="仿宋" w:hAnsi="仿宋" w:eastAsia="仿宋" w:cs="仿宋"/>
          <w:i w:val="0"/>
          <w:iCs w:val="0"/>
          <w:caps w:val="0"/>
          <w:color w:val="00000A"/>
          <w:spacing w:val="0"/>
          <w:sz w:val="31"/>
          <w:szCs w:val="31"/>
          <w:shd w:val="clear" w:fill="FFFFFF"/>
          <w:lang w:val="en-US"/>
        </w:rPr>
        <w:t>31</w:t>
      </w:r>
      <w:r>
        <w:rPr>
          <w:rFonts w:hint="eastAsia" w:ascii="仿宋" w:hAnsi="仿宋" w:eastAsia="仿宋" w:cs="仿宋"/>
          <w:i w:val="0"/>
          <w:iCs w:val="0"/>
          <w:caps w:val="0"/>
          <w:color w:val="00000A"/>
          <w:spacing w:val="0"/>
          <w:sz w:val="31"/>
          <w:szCs w:val="31"/>
          <w:shd w:val="clear" w:fill="FFFFFF"/>
          <w:lang w:eastAsia="zh-CN"/>
        </w:rPr>
        <w:t>日前提供招聘岗位所要求的相关证件或未在招聘单位规定时间内报到上班的，取消其聘用资格。</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Autospacing="0" w:line="440" w:lineRule="exact"/>
        <w:ind w:firstLine="640" w:firstLineChars="200"/>
        <w:textAlignment w:val="auto"/>
        <w:rPr>
          <w:rFonts w:hint="eastAsia" w:ascii="楷体" w:hAnsi="楷体" w:eastAsia="楷体" w:cs="楷体"/>
          <w:kern w:val="2"/>
          <w:sz w:val="32"/>
          <w:szCs w:val="32"/>
          <w:lang w:val="en-US" w:eastAsia="zh-CN" w:bidi="ar-SA"/>
        </w:rPr>
      </w:pPr>
      <w:r>
        <w:rPr>
          <w:rFonts w:hint="eastAsia" w:ascii="楷体" w:hAnsi="楷体" w:eastAsia="楷体" w:cs="楷体"/>
          <w:kern w:val="2"/>
          <w:sz w:val="32"/>
          <w:szCs w:val="32"/>
          <w:lang w:val="en-US" w:eastAsia="zh-CN" w:bidi="ar-SA"/>
        </w:rPr>
        <w:t>五、其他事项：</w:t>
      </w:r>
    </w:p>
    <w:p>
      <w:pPr>
        <w:keepNext w:val="0"/>
        <w:keepLines w:val="0"/>
        <w:pageBreakBefore w:val="0"/>
        <w:widowControl w:val="0"/>
        <w:kinsoku/>
        <w:wordWrap/>
        <w:overflowPunct/>
        <w:topLinePunct w:val="0"/>
        <w:autoSpaceDE/>
        <w:autoSpaceDN/>
        <w:bidi w:val="0"/>
        <w:adjustRightInd/>
        <w:snapToGrid/>
        <w:spacing w:beforeAutospacing="0" w:line="440" w:lineRule="exact"/>
        <w:ind w:firstLine="640" w:firstLineChars="200"/>
        <w:textAlignment w:val="auto"/>
        <w:rPr>
          <w:rFonts w:hint="eastAsia" w:ascii="仿宋" w:hAnsi="仿宋" w:eastAsia="仿宋" w:cs="仿宋"/>
          <w:color w:val="auto"/>
          <w:kern w:val="2"/>
          <w:sz w:val="32"/>
          <w:szCs w:val="40"/>
          <w:u w:val="none"/>
          <w:lang w:val="en-US" w:eastAsia="zh-CN" w:bidi="ar-SA"/>
        </w:rPr>
      </w:pPr>
      <w:r>
        <w:rPr>
          <w:rFonts w:hint="eastAsia" w:ascii="仿宋" w:hAnsi="仿宋" w:eastAsia="仿宋" w:cs="仿宋"/>
          <w:color w:val="auto"/>
          <w:kern w:val="2"/>
          <w:sz w:val="32"/>
          <w:szCs w:val="40"/>
          <w:u w:val="none"/>
          <w:lang w:val="en-US" w:eastAsia="zh-CN" w:bidi="ar-SA"/>
        </w:rPr>
        <w:t>1.应聘者应对自己所填报资料的真实性负责，诚实应聘。对不符合应聘条件、伪造、涂改证件、证明，或以其它不正当手段获资格、考试考核过程中作弊等违反招聘纪律的应聘人员，将取消应聘资格。对已聘人员，一经查实，解除录用。</w:t>
      </w:r>
    </w:p>
    <w:p>
      <w:pPr>
        <w:keepNext w:val="0"/>
        <w:keepLines w:val="0"/>
        <w:pageBreakBefore w:val="0"/>
        <w:widowControl w:val="0"/>
        <w:kinsoku/>
        <w:wordWrap/>
        <w:overflowPunct/>
        <w:topLinePunct w:val="0"/>
        <w:autoSpaceDE/>
        <w:autoSpaceDN/>
        <w:bidi w:val="0"/>
        <w:adjustRightInd/>
        <w:snapToGrid/>
        <w:spacing w:beforeAutospacing="0" w:line="440" w:lineRule="exact"/>
        <w:ind w:firstLine="640" w:firstLineChars="200"/>
        <w:textAlignment w:val="auto"/>
        <w:rPr>
          <w:rFonts w:hint="eastAsia" w:ascii="仿宋" w:hAnsi="仿宋" w:eastAsia="仿宋" w:cs="仿宋"/>
          <w:color w:val="auto"/>
          <w:kern w:val="2"/>
          <w:sz w:val="32"/>
          <w:szCs w:val="40"/>
          <w:u w:val="none"/>
          <w:lang w:val="en-US" w:eastAsia="zh-CN" w:bidi="ar-SA"/>
        </w:rPr>
      </w:pPr>
      <w:r>
        <w:rPr>
          <w:rFonts w:hint="eastAsia" w:ascii="仿宋" w:hAnsi="仿宋" w:eastAsia="仿宋" w:cs="仿宋"/>
          <w:color w:val="auto"/>
          <w:kern w:val="2"/>
          <w:sz w:val="32"/>
          <w:szCs w:val="40"/>
          <w:u w:val="none"/>
          <w:lang w:val="en-US" w:eastAsia="zh-CN" w:bidi="ar-SA"/>
        </w:rPr>
        <w:t>2.应聘人员在报名和考试期间务必要保持通讯正常，以便于招聘单位联系。若出现由于应聘人员本人原因导致错过考试等情况，由应聘人员本人承担全部责任。</w:t>
      </w:r>
    </w:p>
    <w:p>
      <w:pPr>
        <w:keepNext w:val="0"/>
        <w:keepLines w:val="0"/>
        <w:pageBreakBefore w:val="0"/>
        <w:widowControl w:val="0"/>
        <w:kinsoku/>
        <w:wordWrap/>
        <w:overflowPunct/>
        <w:topLinePunct w:val="0"/>
        <w:autoSpaceDE/>
        <w:autoSpaceDN/>
        <w:bidi w:val="0"/>
        <w:adjustRightInd/>
        <w:snapToGrid/>
        <w:spacing w:beforeAutospacing="0" w:line="440" w:lineRule="exact"/>
        <w:ind w:firstLine="640" w:firstLineChars="200"/>
        <w:textAlignment w:val="auto"/>
        <w:rPr>
          <w:rFonts w:hint="eastAsia" w:ascii="仿宋" w:hAnsi="仿宋" w:eastAsia="仿宋" w:cs="仿宋"/>
          <w:color w:val="auto"/>
          <w:kern w:val="2"/>
          <w:sz w:val="32"/>
          <w:szCs w:val="40"/>
          <w:u w:val="none"/>
          <w:lang w:val="en-US" w:eastAsia="zh-CN" w:bidi="ar-SA"/>
        </w:rPr>
      </w:pPr>
      <w:r>
        <w:rPr>
          <w:rFonts w:hint="eastAsia" w:ascii="仿宋" w:hAnsi="仿宋" w:eastAsia="仿宋" w:cs="仿宋"/>
          <w:color w:val="auto"/>
          <w:kern w:val="2"/>
          <w:sz w:val="32"/>
          <w:szCs w:val="40"/>
          <w:u w:val="none"/>
          <w:lang w:val="en-US" w:eastAsia="zh-CN" w:bidi="ar-SA"/>
        </w:rPr>
        <w:t>3.拟聘用人员必须在规定的时间内寄送协议书和推荐表，不能按时寄送的，不保留聘用资格。</w:t>
      </w:r>
    </w:p>
    <w:p>
      <w:pPr>
        <w:keepNext w:val="0"/>
        <w:keepLines w:val="0"/>
        <w:pageBreakBefore w:val="0"/>
        <w:widowControl w:val="0"/>
        <w:kinsoku/>
        <w:wordWrap/>
        <w:overflowPunct/>
        <w:topLinePunct w:val="0"/>
        <w:autoSpaceDE/>
        <w:autoSpaceDN/>
        <w:bidi w:val="0"/>
        <w:adjustRightInd/>
        <w:snapToGrid/>
        <w:spacing w:beforeAutospacing="0" w:line="440" w:lineRule="exact"/>
        <w:ind w:firstLine="640" w:firstLineChars="200"/>
        <w:textAlignment w:val="auto"/>
        <w:rPr>
          <w:rFonts w:hint="eastAsia" w:ascii="仿宋" w:hAnsi="仿宋" w:eastAsia="仿宋" w:cs="仿宋"/>
          <w:color w:val="auto"/>
          <w:kern w:val="2"/>
          <w:sz w:val="32"/>
          <w:szCs w:val="40"/>
          <w:u w:val="none"/>
          <w:lang w:val="en-US" w:eastAsia="zh-CN" w:bidi="ar-SA"/>
        </w:rPr>
      </w:pPr>
      <w:r>
        <w:rPr>
          <w:rFonts w:hint="eastAsia" w:ascii="仿宋" w:hAnsi="仿宋" w:eastAsia="仿宋" w:cs="仿宋"/>
          <w:color w:val="auto"/>
          <w:kern w:val="2"/>
          <w:sz w:val="32"/>
          <w:szCs w:val="40"/>
          <w:u w:val="none"/>
          <w:lang w:val="en-US" w:eastAsia="zh-CN" w:bidi="ar-SA"/>
        </w:rPr>
        <w:t>4.此次招聘职位招满即止，未招满职位医院将另外发布相关公告，继续接受报名。</w:t>
      </w:r>
    </w:p>
    <w:p>
      <w:pPr>
        <w:pStyle w:val="2"/>
        <w:keepNext w:val="0"/>
        <w:keepLines w:val="0"/>
        <w:pageBreakBefore w:val="0"/>
        <w:widowControl w:val="0"/>
        <w:kinsoku/>
        <w:wordWrap/>
        <w:overflowPunct/>
        <w:topLinePunct w:val="0"/>
        <w:autoSpaceDE/>
        <w:autoSpaceDN/>
        <w:bidi w:val="0"/>
        <w:adjustRightInd/>
        <w:snapToGrid/>
        <w:spacing w:beforeAutospacing="0" w:line="440" w:lineRule="exact"/>
        <w:ind w:left="0" w:leftChars="0" w:firstLine="640" w:firstLineChars="200"/>
        <w:textAlignment w:val="auto"/>
        <w:rPr>
          <w:rFonts w:hint="eastAsia" w:ascii="仿宋" w:hAnsi="仿宋" w:eastAsia="仿宋" w:cs="仿宋"/>
          <w:color w:val="auto"/>
          <w:kern w:val="2"/>
          <w:sz w:val="32"/>
          <w:szCs w:val="40"/>
          <w:u w:val="none"/>
          <w:lang w:val="en-US" w:eastAsia="zh-CN" w:bidi="ar-SA"/>
        </w:rPr>
      </w:pPr>
      <w:r>
        <w:rPr>
          <w:rFonts w:hint="eastAsia" w:ascii="仿宋" w:hAnsi="仿宋" w:eastAsia="仿宋" w:cs="仿宋"/>
          <w:color w:val="auto"/>
          <w:kern w:val="2"/>
          <w:sz w:val="32"/>
          <w:szCs w:val="40"/>
          <w:u w:val="none"/>
          <w:lang w:val="en-US" w:eastAsia="zh-CN" w:bidi="ar-SA"/>
        </w:rPr>
        <w:t>5.资格审核贯穿招聘工作全过程。报考人员提交的报考信息和材料应当真实、准确、有效。凡提供虚假信息和材料获取报考资格的或有意隐瞒本人真实情况的，一经查实，即取消招聘资格。</w:t>
      </w:r>
    </w:p>
    <w:p>
      <w:pPr>
        <w:pStyle w:val="2"/>
        <w:keepNext w:val="0"/>
        <w:keepLines w:val="0"/>
        <w:pageBreakBefore w:val="0"/>
        <w:widowControl w:val="0"/>
        <w:kinsoku/>
        <w:wordWrap/>
        <w:overflowPunct/>
        <w:topLinePunct w:val="0"/>
        <w:autoSpaceDE/>
        <w:autoSpaceDN/>
        <w:bidi w:val="0"/>
        <w:adjustRightInd/>
        <w:snapToGrid/>
        <w:spacing w:beforeAutospacing="0" w:line="440" w:lineRule="exact"/>
        <w:ind w:left="0" w:leftChars="0" w:firstLine="640" w:firstLineChars="200"/>
        <w:textAlignment w:val="auto"/>
        <w:rPr>
          <w:rFonts w:hint="eastAsia" w:ascii="仿宋" w:hAnsi="仿宋" w:eastAsia="仿宋" w:cs="仿宋"/>
          <w:color w:val="auto"/>
          <w:kern w:val="2"/>
          <w:sz w:val="32"/>
          <w:szCs w:val="40"/>
          <w:u w:val="none"/>
          <w:lang w:val="en-US" w:eastAsia="zh-CN" w:bidi="ar-SA"/>
        </w:rPr>
      </w:pPr>
      <w:r>
        <w:rPr>
          <w:rFonts w:hint="eastAsia" w:ascii="仿宋" w:hAnsi="仿宋" w:eastAsia="仿宋" w:cs="仿宋"/>
          <w:color w:val="auto"/>
          <w:kern w:val="2"/>
          <w:sz w:val="32"/>
          <w:szCs w:val="40"/>
          <w:u w:val="none"/>
          <w:lang w:val="en-US" w:eastAsia="zh-CN" w:bidi="ar-SA"/>
        </w:rPr>
        <w:t>6.应聘人员在报名、考试、体检过程中或聘用后查实存在违纪违规行为的，参照《事业单位公开招聘违纪违规行为处理规定》（人力资源和社会保障部第35号令）第二章的规定进行处理。</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Autospacing="0" w:line="440" w:lineRule="exact"/>
        <w:ind w:firstLine="640" w:firstLineChars="200"/>
        <w:textAlignment w:val="auto"/>
        <w:rPr>
          <w:rFonts w:hint="eastAsia" w:ascii="楷体" w:hAnsi="楷体" w:eastAsia="楷体" w:cs="楷体"/>
          <w:kern w:val="2"/>
          <w:sz w:val="32"/>
          <w:szCs w:val="32"/>
          <w:lang w:val="en-US" w:eastAsia="zh-CN" w:bidi="ar-SA"/>
        </w:rPr>
      </w:pPr>
      <w:r>
        <w:rPr>
          <w:rFonts w:hint="eastAsia" w:ascii="楷体" w:hAnsi="楷体" w:eastAsia="楷体" w:cs="楷体"/>
          <w:kern w:val="2"/>
          <w:sz w:val="32"/>
          <w:szCs w:val="32"/>
          <w:lang w:val="en-US" w:eastAsia="zh-CN" w:bidi="ar-SA"/>
        </w:rPr>
        <w:t>六、监督和举报：</w:t>
      </w:r>
    </w:p>
    <w:p>
      <w:pPr>
        <w:keepNext w:val="0"/>
        <w:keepLines w:val="0"/>
        <w:pageBreakBefore w:val="0"/>
        <w:widowControl w:val="0"/>
        <w:kinsoku/>
        <w:wordWrap/>
        <w:overflowPunct/>
        <w:topLinePunct w:val="0"/>
        <w:autoSpaceDE/>
        <w:autoSpaceDN/>
        <w:bidi w:val="0"/>
        <w:adjustRightInd/>
        <w:snapToGrid/>
        <w:spacing w:beforeAutospacing="0" w:line="440" w:lineRule="exact"/>
        <w:ind w:firstLine="640" w:firstLineChars="200"/>
        <w:textAlignment w:val="auto"/>
        <w:rPr>
          <w:rFonts w:hint="eastAsia" w:ascii="仿宋" w:hAnsi="仿宋" w:eastAsia="仿宋" w:cs="仿宋"/>
          <w:color w:val="auto"/>
          <w:kern w:val="2"/>
          <w:sz w:val="32"/>
          <w:szCs w:val="40"/>
          <w:u w:val="none"/>
          <w:lang w:val="en-US" w:eastAsia="zh-CN" w:bidi="ar-SA"/>
        </w:rPr>
      </w:pPr>
      <w:r>
        <w:rPr>
          <w:rFonts w:hint="eastAsia" w:ascii="仿宋" w:hAnsi="仿宋" w:eastAsia="仿宋" w:cs="仿宋"/>
          <w:color w:val="auto"/>
          <w:kern w:val="2"/>
          <w:sz w:val="32"/>
          <w:szCs w:val="40"/>
          <w:u w:val="none"/>
          <w:lang w:val="en-US" w:eastAsia="zh-CN" w:bidi="ar-SA"/>
        </w:rPr>
        <w:t>招聘工作坚持公开、公平、公正的原则，全过程接受纪检、监察部门的监督。</w:t>
      </w:r>
    </w:p>
    <w:p>
      <w:pPr>
        <w:keepNext w:val="0"/>
        <w:keepLines w:val="0"/>
        <w:pageBreakBefore w:val="0"/>
        <w:widowControl w:val="0"/>
        <w:kinsoku/>
        <w:wordWrap/>
        <w:overflowPunct/>
        <w:topLinePunct w:val="0"/>
        <w:autoSpaceDE/>
        <w:autoSpaceDN/>
        <w:bidi w:val="0"/>
        <w:adjustRightInd/>
        <w:snapToGrid/>
        <w:spacing w:beforeAutospacing="0" w:line="440" w:lineRule="exact"/>
        <w:ind w:firstLine="640" w:firstLineChars="200"/>
        <w:textAlignment w:val="auto"/>
        <w:rPr>
          <w:rFonts w:hint="eastAsia" w:ascii="仿宋" w:hAnsi="仿宋" w:eastAsia="仿宋" w:cs="仿宋"/>
          <w:color w:val="auto"/>
          <w:kern w:val="2"/>
          <w:sz w:val="32"/>
          <w:szCs w:val="40"/>
          <w:u w:val="none"/>
          <w:lang w:val="en-US" w:eastAsia="zh-CN" w:bidi="ar-SA"/>
        </w:rPr>
      </w:pPr>
      <w:r>
        <w:rPr>
          <w:rFonts w:hint="eastAsia" w:ascii="仿宋" w:hAnsi="仿宋" w:eastAsia="仿宋" w:cs="仿宋"/>
          <w:color w:val="auto"/>
          <w:kern w:val="2"/>
          <w:sz w:val="32"/>
          <w:szCs w:val="40"/>
          <w:u w:val="none"/>
          <w:lang w:val="en-US" w:eastAsia="zh-CN" w:bidi="ar-SA"/>
        </w:rPr>
        <w:t>监督举报电话：0557-6167076（医院纪检监察室）。</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Autospacing="0" w:line="440" w:lineRule="exact"/>
        <w:ind w:firstLine="640" w:firstLineChars="200"/>
        <w:textAlignment w:val="auto"/>
        <w:rPr>
          <w:rFonts w:hint="eastAsia" w:ascii="楷体" w:hAnsi="楷体" w:eastAsia="楷体" w:cs="楷体"/>
          <w:kern w:val="2"/>
          <w:sz w:val="32"/>
          <w:szCs w:val="32"/>
          <w:lang w:val="en-US" w:eastAsia="zh-CN" w:bidi="ar-SA"/>
        </w:rPr>
      </w:pPr>
      <w:r>
        <w:rPr>
          <w:rFonts w:hint="eastAsia" w:ascii="楷体" w:hAnsi="楷体" w:eastAsia="楷体" w:cs="楷体"/>
          <w:kern w:val="2"/>
          <w:sz w:val="32"/>
          <w:szCs w:val="32"/>
          <w:lang w:val="en-US" w:eastAsia="zh-CN" w:bidi="ar-SA"/>
        </w:rPr>
        <w:t>七、招聘政策咨询电话：</w:t>
      </w:r>
    </w:p>
    <w:p>
      <w:pPr>
        <w:keepNext w:val="0"/>
        <w:keepLines w:val="0"/>
        <w:pageBreakBefore w:val="0"/>
        <w:widowControl w:val="0"/>
        <w:kinsoku/>
        <w:wordWrap/>
        <w:overflowPunct/>
        <w:topLinePunct w:val="0"/>
        <w:autoSpaceDE/>
        <w:autoSpaceDN/>
        <w:bidi w:val="0"/>
        <w:adjustRightInd/>
        <w:snapToGrid/>
        <w:spacing w:beforeAutospacing="0" w:line="440" w:lineRule="exact"/>
        <w:ind w:firstLine="640" w:firstLineChars="200"/>
        <w:textAlignment w:val="auto"/>
        <w:rPr>
          <w:rFonts w:hint="default" w:ascii="仿宋" w:hAnsi="仿宋" w:eastAsia="仿宋" w:cs="仿宋"/>
          <w:color w:val="auto"/>
          <w:kern w:val="2"/>
          <w:sz w:val="32"/>
          <w:szCs w:val="40"/>
          <w:u w:val="none"/>
          <w:lang w:val="en-US" w:eastAsia="zh-CN" w:bidi="ar-SA"/>
        </w:rPr>
      </w:pPr>
      <w:r>
        <w:rPr>
          <w:rFonts w:hint="eastAsia" w:ascii="仿宋" w:hAnsi="仿宋" w:eastAsia="仿宋" w:cs="仿宋"/>
          <w:color w:val="auto"/>
          <w:kern w:val="2"/>
          <w:sz w:val="32"/>
          <w:szCs w:val="40"/>
          <w:u w:val="none"/>
          <w:lang w:val="en-US" w:eastAsia="zh-CN" w:bidi="ar-SA"/>
        </w:rPr>
        <w:t>安徽省第二人民医院灵璧医院人事科：0557-6039533</w:t>
      </w:r>
    </w:p>
    <w:p>
      <w:pPr>
        <w:keepNext w:val="0"/>
        <w:keepLines w:val="0"/>
        <w:pageBreakBefore w:val="0"/>
        <w:widowControl w:val="0"/>
        <w:kinsoku/>
        <w:wordWrap/>
        <w:overflowPunct/>
        <w:topLinePunct w:val="0"/>
        <w:autoSpaceDE/>
        <w:autoSpaceDN/>
        <w:bidi w:val="0"/>
        <w:adjustRightInd/>
        <w:snapToGrid/>
        <w:spacing w:beforeAutospacing="0" w:line="440" w:lineRule="exact"/>
        <w:ind w:firstLine="640" w:firstLineChars="200"/>
        <w:textAlignment w:val="auto"/>
        <w:rPr>
          <w:rFonts w:hint="eastAsia" w:ascii="仿宋" w:hAnsi="仿宋" w:eastAsia="仿宋" w:cs="仿宋"/>
          <w:color w:val="auto"/>
          <w:kern w:val="2"/>
          <w:sz w:val="32"/>
          <w:szCs w:val="40"/>
          <w:u w:val="none"/>
          <w:lang w:val="en-US" w:eastAsia="zh-CN" w:bidi="ar-SA"/>
        </w:rPr>
      </w:pPr>
      <w:r>
        <w:rPr>
          <w:rFonts w:hint="eastAsia" w:ascii="仿宋" w:hAnsi="仿宋" w:eastAsia="仿宋" w:cs="仿宋"/>
          <w:color w:val="auto"/>
          <w:kern w:val="2"/>
          <w:sz w:val="32"/>
          <w:szCs w:val="40"/>
          <w:u w:val="none"/>
          <w:lang w:val="en-US" w:eastAsia="zh-CN" w:bidi="ar-SA"/>
        </w:rPr>
        <w:t>本公告未尽事宜由安徽省第二人民医院灵璧医院负责解释。</w:t>
      </w:r>
      <w:bookmarkStart w:id="0" w:name="_GoBack"/>
      <w:bookmarkEnd w:id="0"/>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color w:val="auto"/>
          <w:kern w:val="2"/>
          <w:sz w:val="32"/>
          <w:szCs w:val="40"/>
          <w:u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color w:val="auto"/>
          <w:kern w:val="2"/>
          <w:sz w:val="32"/>
          <w:szCs w:val="40"/>
          <w:u w:val="none"/>
          <w:lang w:val="en-US" w:eastAsia="zh-CN" w:bidi="ar-SA"/>
        </w:rPr>
      </w:pPr>
      <w:r>
        <w:rPr>
          <w:rFonts w:hint="eastAsia" w:ascii="仿宋" w:hAnsi="仿宋" w:eastAsia="仿宋" w:cs="仿宋"/>
          <w:color w:val="auto"/>
          <w:kern w:val="2"/>
          <w:sz w:val="32"/>
          <w:szCs w:val="40"/>
          <w:u w:val="none"/>
          <w:lang w:val="en-US" w:eastAsia="zh-CN" w:bidi="ar-SA"/>
        </w:rPr>
        <w:t>附件：1.安徽省第二人民医院灵璧医院2023年校园招聘岗位计划表</w:t>
      </w:r>
    </w:p>
    <w:p>
      <w:pPr>
        <w:pStyle w:val="2"/>
        <w:keepNext w:val="0"/>
        <w:keepLines w:val="0"/>
        <w:pageBreakBefore w:val="0"/>
        <w:widowControl w:val="0"/>
        <w:kinsoku/>
        <w:wordWrap/>
        <w:overflowPunct/>
        <w:topLinePunct w:val="0"/>
        <w:autoSpaceDE/>
        <w:autoSpaceDN/>
        <w:bidi w:val="0"/>
        <w:adjustRightInd/>
        <w:snapToGrid/>
        <w:spacing w:line="460" w:lineRule="exact"/>
        <w:ind w:left="0" w:leftChars="0" w:firstLine="960" w:firstLineChars="300"/>
        <w:textAlignment w:val="auto"/>
        <w:rPr>
          <w:rFonts w:hint="eastAsia" w:ascii="仿宋" w:hAnsi="仿宋" w:eastAsia="仿宋" w:cs="仿宋"/>
          <w:color w:val="auto"/>
          <w:kern w:val="2"/>
          <w:sz w:val="32"/>
          <w:szCs w:val="40"/>
          <w:u w:val="none"/>
          <w:lang w:val="en-US" w:eastAsia="zh-CN" w:bidi="ar-SA"/>
        </w:rPr>
      </w:pPr>
      <w:r>
        <w:rPr>
          <w:rFonts w:hint="eastAsia" w:ascii="仿宋" w:hAnsi="仿宋" w:eastAsia="仿宋" w:cs="仿宋"/>
          <w:color w:val="auto"/>
          <w:kern w:val="2"/>
          <w:sz w:val="32"/>
          <w:szCs w:val="40"/>
          <w:u w:val="none"/>
          <w:lang w:val="en-US" w:eastAsia="zh-CN" w:bidi="ar-SA"/>
        </w:rPr>
        <w:t>2.</w:t>
      </w:r>
      <w:r>
        <w:rPr>
          <w:rFonts w:hint="default" w:ascii="仿宋" w:hAnsi="仿宋" w:eastAsia="仿宋" w:cs="仿宋"/>
          <w:sz w:val="32"/>
          <w:szCs w:val="32"/>
          <w:lang w:val="en-US" w:eastAsia="zh-CN"/>
        </w:rPr>
        <w:t>安徽省第二人民医院灵璧医院校园招聘报名登记表</w:t>
      </w:r>
    </w:p>
    <w:p>
      <w:pPr>
        <w:pStyle w:val="2"/>
        <w:keepNext w:val="0"/>
        <w:keepLines w:val="0"/>
        <w:pageBreakBefore w:val="0"/>
        <w:widowControl w:val="0"/>
        <w:kinsoku/>
        <w:wordWrap/>
        <w:overflowPunct/>
        <w:topLinePunct w:val="0"/>
        <w:autoSpaceDE/>
        <w:autoSpaceDN/>
        <w:bidi w:val="0"/>
        <w:adjustRightInd/>
        <w:snapToGrid/>
        <w:spacing w:line="460" w:lineRule="exact"/>
        <w:ind w:left="0" w:leftChars="0" w:firstLine="960" w:firstLineChars="300"/>
        <w:textAlignment w:val="auto"/>
        <w:rPr>
          <w:rFonts w:hint="default" w:ascii="仿宋" w:hAnsi="仿宋" w:eastAsia="仿宋" w:cs="仿宋"/>
          <w:color w:val="auto"/>
          <w:kern w:val="2"/>
          <w:sz w:val="32"/>
          <w:szCs w:val="40"/>
          <w:u w:val="none"/>
          <w:lang w:val="en-US" w:eastAsia="zh-CN" w:bidi="ar-SA"/>
        </w:rPr>
      </w:pPr>
      <w:r>
        <w:rPr>
          <w:rFonts w:hint="eastAsia" w:ascii="仿宋" w:hAnsi="仿宋" w:eastAsia="仿宋" w:cs="仿宋"/>
          <w:color w:val="auto"/>
          <w:kern w:val="2"/>
          <w:sz w:val="32"/>
          <w:szCs w:val="40"/>
          <w:u w:val="none"/>
          <w:lang w:val="en-US" w:eastAsia="zh-CN" w:bidi="ar-SA"/>
        </w:rPr>
        <w:t>3.诚信承诺书</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auto"/>
          <w:kern w:val="2"/>
          <w:sz w:val="32"/>
          <w:szCs w:val="40"/>
          <w:u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460" w:lineRule="exact"/>
        <w:jc w:val="right"/>
        <w:textAlignment w:val="auto"/>
        <w:rPr>
          <w:rFonts w:hint="eastAsia" w:ascii="仿宋" w:hAnsi="仿宋" w:eastAsia="仿宋" w:cs="仿宋"/>
          <w:color w:val="auto"/>
          <w:kern w:val="2"/>
          <w:sz w:val="32"/>
          <w:szCs w:val="40"/>
          <w:u w:val="none"/>
          <w:lang w:val="en-US" w:eastAsia="zh-CN" w:bidi="ar-SA"/>
        </w:rPr>
      </w:pPr>
      <w:r>
        <w:rPr>
          <w:rFonts w:hint="eastAsia" w:ascii="仿宋" w:hAnsi="仿宋" w:eastAsia="仿宋" w:cs="仿宋"/>
          <w:color w:val="auto"/>
          <w:kern w:val="2"/>
          <w:sz w:val="32"/>
          <w:szCs w:val="40"/>
          <w:u w:val="none"/>
          <w:lang w:val="en-US" w:eastAsia="zh-CN" w:bidi="ar-SA"/>
        </w:rPr>
        <w:t xml:space="preserve"> 安徽省第二人民医院灵璧医院</w:t>
      </w:r>
    </w:p>
    <w:p>
      <w:pPr>
        <w:pStyle w:val="2"/>
        <w:keepNext w:val="0"/>
        <w:keepLines w:val="0"/>
        <w:pageBreakBefore w:val="0"/>
        <w:widowControl w:val="0"/>
        <w:kinsoku/>
        <w:wordWrap/>
        <w:overflowPunct/>
        <w:topLinePunct w:val="0"/>
        <w:autoSpaceDE/>
        <w:autoSpaceDN/>
        <w:bidi w:val="0"/>
        <w:adjustRightInd/>
        <w:snapToGrid/>
        <w:spacing w:line="460" w:lineRule="exact"/>
        <w:jc w:val="right"/>
        <w:textAlignment w:val="auto"/>
        <w:rPr>
          <w:rFonts w:hint="eastAsia" w:ascii="仿宋" w:hAnsi="仿宋" w:eastAsia="仿宋" w:cs="仿宋"/>
          <w:color w:val="auto"/>
          <w:kern w:val="2"/>
          <w:sz w:val="32"/>
          <w:szCs w:val="40"/>
          <w:u w:val="none"/>
          <w:lang w:val="en-US" w:eastAsia="zh-CN" w:bidi="ar-SA"/>
        </w:rPr>
      </w:pPr>
      <w:r>
        <w:rPr>
          <w:rFonts w:hint="eastAsia" w:ascii="仿宋" w:hAnsi="仿宋" w:eastAsia="仿宋" w:cs="仿宋"/>
          <w:color w:val="auto"/>
          <w:kern w:val="2"/>
          <w:sz w:val="32"/>
          <w:szCs w:val="40"/>
          <w:u w:val="none"/>
          <w:lang w:val="en-US" w:eastAsia="zh-CN" w:bidi="ar-SA"/>
        </w:rPr>
        <w:t>灵璧县人民医院</w:t>
      </w:r>
    </w:p>
    <w:p>
      <w:pPr>
        <w:keepNext w:val="0"/>
        <w:keepLines w:val="0"/>
        <w:pageBreakBefore w:val="0"/>
        <w:widowControl w:val="0"/>
        <w:kinsoku/>
        <w:wordWrap/>
        <w:overflowPunct/>
        <w:topLinePunct w:val="0"/>
        <w:autoSpaceDE/>
        <w:autoSpaceDN/>
        <w:bidi w:val="0"/>
        <w:adjustRightInd/>
        <w:snapToGrid/>
        <w:spacing w:line="460" w:lineRule="exact"/>
        <w:jc w:val="right"/>
        <w:textAlignment w:val="auto"/>
        <w:rPr>
          <w:rFonts w:hint="eastAsia" w:ascii="仿宋" w:hAnsi="仿宋" w:eastAsia="仿宋" w:cs="仿宋"/>
          <w:color w:val="auto"/>
          <w:kern w:val="2"/>
          <w:sz w:val="32"/>
          <w:szCs w:val="40"/>
          <w:u w:val="none"/>
          <w:lang w:val="en-US" w:eastAsia="zh-CN" w:bidi="ar-SA"/>
        </w:rPr>
      </w:pPr>
      <w:r>
        <w:rPr>
          <w:rFonts w:hint="eastAsia" w:ascii="仿宋" w:hAnsi="仿宋" w:eastAsia="仿宋" w:cs="仿宋"/>
          <w:color w:val="auto"/>
          <w:kern w:val="2"/>
          <w:sz w:val="32"/>
          <w:szCs w:val="40"/>
          <w:u w:val="none"/>
          <w:lang w:val="en-US" w:eastAsia="zh-CN" w:bidi="ar-SA"/>
        </w:rPr>
        <w:t>2023年3月17日</w:t>
      </w:r>
    </w:p>
    <w:p>
      <w:pPr>
        <w:pStyle w:val="2"/>
        <w:rPr>
          <w:rFonts w:hint="eastAsia" w:ascii="仿宋" w:hAnsi="仿宋" w:eastAsia="仿宋" w:cs="仿宋"/>
          <w:color w:val="auto"/>
          <w:kern w:val="2"/>
          <w:sz w:val="32"/>
          <w:szCs w:val="40"/>
          <w:u w:val="none"/>
          <w:lang w:val="en-US" w:eastAsia="zh-CN" w:bidi="ar-SA"/>
        </w:rPr>
      </w:pPr>
    </w:p>
    <w:p>
      <w:pPr>
        <w:rPr>
          <w:rFonts w:hint="eastAsia" w:ascii="仿宋" w:hAnsi="仿宋" w:eastAsia="仿宋" w:cs="仿宋"/>
          <w:color w:val="auto"/>
          <w:kern w:val="2"/>
          <w:sz w:val="32"/>
          <w:szCs w:val="40"/>
          <w:u w:val="none"/>
          <w:lang w:val="en-US" w:eastAsia="zh-CN" w:bidi="ar-SA"/>
        </w:rPr>
      </w:pPr>
    </w:p>
    <w:p>
      <w:pPr>
        <w:pStyle w:val="2"/>
        <w:rPr>
          <w:rFonts w:hint="eastAsia" w:ascii="仿宋" w:hAnsi="仿宋" w:eastAsia="仿宋" w:cs="仿宋"/>
          <w:color w:val="auto"/>
          <w:kern w:val="2"/>
          <w:sz w:val="32"/>
          <w:szCs w:val="40"/>
          <w:u w:val="none"/>
          <w:lang w:val="en-US" w:eastAsia="zh-CN" w:bidi="ar-SA"/>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ind w:left="0" w:leftChars="0" w:firstLine="0" w:firstLineChars="0"/>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numPr>
          <w:ilvl w:val="0"/>
          <w:numId w:val="0"/>
        </w:numPr>
        <w:rPr>
          <w:rFonts w:hint="default" w:ascii="仿宋" w:hAnsi="仿宋" w:eastAsia="仿宋" w:cs="仿宋"/>
          <w:sz w:val="32"/>
          <w:szCs w:val="40"/>
          <w:lang w:val="en-US" w:eastAsia="zh-CN"/>
        </w:rPr>
      </w:pPr>
      <w:r>
        <w:rPr>
          <w:rFonts w:hint="eastAsia" w:ascii="仿宋" w:hAnsi="仿宋" w:eastAsia="仿宋" w:cs="仿宋"/>
          <w:sz w:val="32"/>
          <w:szCs w:val="40"/>
          <w:lang w:val="en-US" w:eastAsia="zh-CN"/>
        </w:rPr>
        <w:t>附件1</w:t>
      </w:r>
    </w:p>
    <w:tbl>
      <w:tblPr>
        <w:tblStyle w:val="4"/>
        <w:tblW w:w="5376" w:type="pct"/>
        <w:tblInd w:w="-8" w:type="dxa"/>
        <w:shd w:val="clear" w:color="auto" w:fill="FFFFFF"/>
        <w:tblLayout w:type="autofit"/>
        <w:tblCellMar>
          <w:top w:w="0" w:type="dxa"/>
          <w:left w:w="0" w:type="dxa"/>
          <w:bottom w:w="0" w:type="dxa"/>
          <w:right w:w="0" w:type="dxa"/>
        </w:tblCellMar>
      </w:tblPr>
      <w:tblGrid>
        <w:gridCol w:w="412"/>
        <w:gridCol w:w="967"/>
        <w:gridCol w:w="970"/>
        <w:gridCol w:w="883"/>
        <w:gridCol w:w="657"/>
        <w:gridCol w:w="1608"/>
        <w:gridCol w:w="987"/>
        <w:gridCol w:w="1717"/>
        <w:gridCol w:w="582"/>
        <w:gridCol w:w="156"/>
      </w:tblGrid>
      <w:tr>
        <w:tblPrEx>
          <w:shd w:val="clear" w:color="auto" w:fill="FFFFFF"/>
          <w:tblCellMar>
            <w:top w:w="0" w:type="dxa"/>
            <w:left w:w="0" w:type="dxa"/>
            <w:bottom w:w="0" w:type="dxa"/>
            <w:right w:w="0" w:type="dxa"/>
          </w:tblCellMar>
        </w:tblPrEx>
        <w:trPr>
          <w:gridAfter w:val="1"/>
          <w:wAfter w:w="156" w:type="dxa"/>
          <w:trHeight w:val="626" w:hRule="atLeast"/>
        </w:trPr>
        <w:tc>
          <w:tcPr>
            <w:tcW w:w="8775" w:type="dxa"/>
            <w:gridSpan w:val="9"/>
            <w:tcBorders>
              <w:top w:val="single" w:color="D0D7E5" w:sz="6" w:space="0"/>
              <w:left w:val="single" w:color="D0D7E5" w:sz="6" w:space="0"/>
              <w:bottom w:val="single" w:color="D0D7E5" w:sz="6" w:space="0"/>
            </w:tcBorders>
            <w:shd w:val="clear" w:color="auto" w:fill="FFFFFF"/>
            <w:noWrap w:val="0"/>
            <w:vAlign w:val="center"/>
          </w:tcPr>
          <w:p>
            <w:pPr>
              <w:widowControl/>
              <w:spacing w:line="240" w:lineRule="atLeast"/>
              <w:jc w:val="center"/>
              <w:rPr>
                <w:rFonts w:ascii="宋体" w:hAnsi="宋体" w:cs="宋体"/>
                <w:b/>
                <w:bCs/>
                <w:color w:val="333333"/>
                <w:kern w:val="0"/>
                <w:sz w:val="43"/>
                <w:szCs w:val="43"/>
              </w:rPr>
            </w:pPr>
            <w:r>
              <w:rPr>
                <w:rFonts w:hint="eastAsia" w:ascii="宋体" w:hAnsi="宋体" w:cs="宋体"/>
                <w:b/>
                <w:bCs/>
                <w:color w:val="333333"/>
                <w:kern w:val="0"/>
                <w:sz w:val="32"/>
                <w:szCs w:val="32"/>
                <w:lang w:val="en-US" w:eastAsia="zh-CN"/>
              </w:rPr>
              <w:t>安徽省第二人民医院</w:t>
            </w:r>
            <w:r>
              <w:rPr>
                <w:rFonts w:hint="eastAsia" w:ascii="宋体" w:hAnsi="宋体" w:cs="宋体"/>
                <w:b/>
                <w:bCs/>
                <w:color w:val="333333"/>
                <w:kern w:val="0"/>
                <w:sz w:val="32"/>
                <w:szCs w:val="32"/>
              </w:rPr>
              <w:t>灵璧医院</w:t>
            </w:r>
            <w:r>
              <w:rPr>
                <w:rFonts w:hint="eastAsia" w:ascii="宋体" w:hAnsi="宋体" w:cs="宋体"/>
                <w:b/>
                <w:bCs/>
                <w:color w:val="333333"/>
                <w:kern w:val="0"/>
                <w:sz w:val="32"/>
                <w:szCs w:val="32"/>
                <w:lang w:val="en-US" w:eastAsia="zh-CN"/>
              </w:rPr>
              <w:t>2023年</w:t>
            </w:r>
            <w:r>
              <w:rPr>
                <w:rFonts w:hint="eastAsia" w:ascii="宋体" w:hAnsi="宋体" w:cs="宋体"/>
                <w:b/>
                <w:bCs/>
                <w:color w:val="333333"/>
                <w:kern w:val="0"/>
                <w:sz w:val="32"/>
                <w:szCs w:val="32"/>
                <w:lang w:eastAsia="zh-CN"/>
              </w:rPr>
              <w:t>校园</w:t>
            </w:r>
            <w:r>
              <w:rPr>
                <w:rFonts w:hint="eastAsia" w:ascii="宋体" w:hAnsi="宋体" w:cs="宋体"/>
                <w:b/>
                <w:bCs/>
                <w:color w:val="333333"/>
                <w:kern w:val="0"/>
                <w:sz w:val="32"/>
                <w:szCs w:val="32"/>
              </w:rPr>
              <w:t>招聘岗位计划表</w:t>
            </w:r>
          </w:p>
        </w:tc>
      </w:tr>
      <w:tr>
        <w:tblPrEx>
          <w:shd w:val="clear" w:color="auto" w:fill="FFFFFF"/>
          <w:tblCellMar>
            <w:top w:w="0" w:type="dxa"/>
            <w:left w:w="0" w:type="dxa"/>
            <w:bottom w:w="0" w:type="dxa"/>
            <w:right w:w="0" w:type="dxa"/>
          </w:tblCellMar>
        </w:tblPrEx>
        <w:trPr>
          <w:trHeight w:val="370" w:hRule="atLeast"/>
        </w:trPr>
        <w:tc>
          <w:tcPr>
            <w:tcW w:w="413" w:type="dxa"/>
            <w:vMerge w:val="restar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0" w:lineRule="atLeast"/>
              <w:jc w:val="center"/>
              <w:rPr>
                <w:rFonts w:ascii="宋体" w:hAnsi="宋体" w:cs="宋体"/>
                <w:b/>
                <w:bCs/>
                <w:color w:val="333333"/>
                <w:kern w:val="0"/>
                <w:sz w:val="24"/>
                <w:szCs w:val="24"/>
              </w:rPr>
            </w:pPr>
            <w:r>
              <w:rPr>
                <w:rFonts w:hint="eastAsia" w:ascii="宋体" w:hAnsi="宋体" w:cs="宋体"/>
                <w:b/>
                <w:bCs/>
                <w:color w:val="333333"/>
                <w:kern w:val="0"/>
                <w:sz w:val="24"/>
                <w:szCs w:val="24"/>
              </w:rPr>
              <w:t>序号</w:t>
            </w:r>
          </w:p>
        </w:tc>
        <w:tc>
          <w:tcPr>
            <w:tcW w:w="966" w:type="dxa"/>
            <w:vMerge w:val="restar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0" w:lineRule="atLeast"/>
              <w:jc w:val="center"/>
              <w:rPr>
                <w:rFonts w:hint="eastAsia" w:ascii="宋体" w:hAnsi="宋体" w:cs="宋体"/>
                <w:b/>
                <w:bCs/>
                <w:color w:val="333333"/>
                <w:kern w:val="0"/>
                <w:sz w:val="24"/>
                <w:szCs w:val="24"/>
              </w:rPr>
            </w:pPr>
            <w:r>
              <w:rPr>
                <w:rFonts w:hint="eastAsia" w:ascii="宋体" w:hAnsi="宋体" w:cs="宋体"/>
                <w:b/>
                <w:bCs/>
                <w:color w:val="333333"/>
                <w:kern w:val="0"/>
                <w:sz w:val="24"/>
                <w:szCs w:val="24"/>
              </w:rPr>
              <w:t>岗位</w:t>
            </w:r>
          </w:p>
          <w:p>
            <w:pPr>
              <w:widowControl/>
              <w:spacing w:line="0" w:lineRule="atLeast"/>
              <w:jc w:val="center"/>
              <w:rPr>
                <w:rFonts w:ascii="宋体" w:hAnsi="宋体" w:cs="宋体"/>
                <w:b/>
                <w:bCs/>
                <w:color w:val="333333"/>
                <w:kern w:val="0"/>
                <w:sz w:val="24"/>
                <w:szCs w:val="24"/>
              </w:rPr>
            </w:pPr>
            <w:r>
              <w:rPr>
                <w:rFonts w:hint="eastAsia" w:ascii="宋体" w:hAnsi="宋体" w:cs="宋体"/>
                <w:b/>
                <w:bCs/>
                <w:color w:val="333333"/>
                <w:kern w:val="0"/>
                <w:sz w:val="24"/>
                <w:szCs w:val="24"/>
              </w:rPr>
              <w:t>名称</w:t>
            </w:r>
          </w:p>
        </w:tc>
        <w:tc>
          <w:tcPr>
            <w:tcW w:w="969" w:type="dxa"/>
            <w:vMerge w:val="restar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0" w:lineRule="atLeast"/>
              <w:jc w:val="center"/>
              <w:rPr>
                <w:rFonts w:hint="eastAsia" w:ascii="宋体" w:hAnsi="宋体" w:cs="宋体"/>
                <w:b/>
                <w:bCs/>
                <w:color w:val="333333"/>
                <w:kern w:val="0"/>
                <w:sz w:val="24"/>
                <w:szCs w:val="24"/>
                <w:lang w:val="en-US" w:eastAsia="zh-CN"/>
              </w:rPr>
            </w:pPr>
            <w:r>
              <w:rPr>
                <w:rFonts w:hint="eastAsia" w:ascii="宋体" w:hAnsi="宋体" w:cs="宋体"/>
                <w:b/>
                <w:bCs/>
                <w:color w:val="333333"/>
                <w:kern w:val="0"/>
                <w:sz w:val="24"/>
                <w:szCs w:val="24"/>
                <w:lang w:val="en-US" w:eastAsia="zh-CN"/>
              </w:rPr>
              <w:t>用人</w:t>
            </w:r>
          </w:p>
          <w:p>
            <w:pPr>
              <w:widowControl/>
              <w:spacing w:line="0" w:lineRule="atLeast"/>
              <w:jc w:val="center"/>
              <w:rPr>
                <w:rFonts w:hint="default" w:ascii="宋体" w:hAnsi="宋体" w:eastAsia="宋体" w:cs="宋体"/>
                <w:b/>
                <w:bCs/>
                <w:color w:val="333333"/>
                <w:kern w:val="0"/>
                <w:sz w:val="24"/>
                <w:szCs w:val="24"/>
                <w:lang w:val="en-US" w:eastAsia="zh-CN"/>
              </w:rPr>
            </w:pPr>
            <w:r>
              <w:rPr>
                <w:rFonts w:hint="eastAsia" w:ascii="宋体" w:hAnsi="宋体" w:cs="宋体"/>
                <w:b/>
                <w:bCs/>
                <w:color w:val="333333"/>
                <w:kern w:val="0"/>
                <w:sz w:val="24"/>
                <w:szCs w:val="24"/>
                <w:lang w:val="en-US" w:eastAsia="zh-CN"/>
              </w:rPr>
              <w:t>科室</w:t>
            </w:r>
          </w:p>
        </w:tc>
        <w:tc>
          <w:tcPr>
            <w:tcW w:w="882" w:type="dxa"/>
            <w:vMerge w:val="restar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0" w:lineRule="atLeast"/>
              <w:jc w:val="center"/>
              <w:rPr>
                <w:rFonts w:hint="eastAsia" w:ascii="宋体" w:hAnsi="宋体" w:cs="宋体"/>
                <w:b/>
                <w:bCs/>
                <w:color w:val="333333"/>
                <w:kern w:val="0"/>
                <w:sz w:val="24"/>
                <w:szCs w:val="24"/>
              </w:rPr>
            </w:pPr>
            <w:r>
              <w:rPr>
                <w:rFonts w:hint="eastAsia" w:ascii="宋体" w:hAnsi="宋体" w:cs="宋体"/>
                <w:b/>
                <w:bCs/>
                <w:color w:val="333333"/>
                <w:kern w:val="0"/>
                <w:sz w:val="24"/>
                <w:szCs w:val="24"/>
              </w:rPr>
              <w:t>岗位</w:t>
            </w:r>
          </w:p>
          <w:p>
            <w:pPr>
              <w:widowControl/>
              <w:spacing w:line="0" w:lineRule="atLeast"/>
              <w:jc w:val="center"/>
              <w:rPr>
                <w:rFonts w:ascii="宋体" w:hAnsi="宋体" w:cs="宋体"/>
                <w:b/>
                <w:bCs/>
                <w:color w:val="333333"/>
                <w:kern w:val="0"/>
                <w:sz w:val="24"/>
                <w:szCs w:val="24"/>
              </w:rPr>
            </w:pPr>
            <w:r>
              <w:rPr>
                <w:rFonts w:hint="eastAsia" w:ascii="宋体" w:hAnsi="宋体" w:cs="宋体"/>
                <w:b/>
                <w:bCs/>
                <w:color w:val="333333"/>
                <w:kern w:val="0"/>
                <w:sz w:val="24"/>
                <w:szCs w:val="24"/>
              </w:rPr>
              <w:t>代码</w:t>
            </w:r>
          </w:p>
        </w:tc>
        <w:tc>
          <w:tcPr>
            <w:tcW w:w="656" w:type="dxa"/>
            <w:vMerge w:val="restar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0" w:lineRule="atLeast"/>
              <w:jc w:val="center"/>
              <w:rPr>
                <w:rFonts w:ascii="宋体" w:hAnsi="宋体" w:cs="宋体"/>
                <w:b/>
                <w:bCs/>
                <w:color w:val="333333"/>
                <w:kern w:val="0"/>
                <w:sz w:val="24"/>
                <w:szCs w:val="24"/>
              </w:rPr>
            </w:pPr>
            <w:r>
              <w:rPr>
                <w:rFonts w:hint="eastAsia" w:ascii="宋体" w:hAnsi="宋体" w:cs="宋体"/>
                <w:b/>
                <w:bCs/>
                <w:color w:val="333333"/>
                <w:kern w:val="0"/>
                <w:sz w:val="24"/>
                <w:szCs w:val="24"/>
              </w:rPr>
              <w:t>招聘 人数</w:t>
            </w:r>
          </w:p>
        </w:tc>
        <w:tc>
          <w:tcPr>
            <w:tcW w:w="4308" w:type="dxa"/>
            <w:gridSpan w:val="3"/>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0" w:lineRule="atLeast"/>
              <w:jc w:val="center"/>
              <w:rPr>
                <w:rFonts w:ascii="宋体" w:hAnsi="宋体" w:cs="宋体"/>
                <w:b/>
                <w:bCs/>
                <w:color w:val="333333"/>
                <w:kern w:val="0"/>
                <w:sz w:val="24"/>
                <w:szCs w:val="24"/>
              </w:rPr>
            </w:pPr>
            <w:r>
              <w:rPr>
                <w:rFonts w:hint="eastAsia" w:ascii="宋体" w:hAnsi="宋体" w:cs="宋体"/>
                <w:b/>
                <w:bCs/>
                <w:color w:val="333333"/>
                <w:kern w:val="0"/>
                <w:sz w:val="24"/>
                <w:szCs w:val="24"/>
              </w:rPr>
              <w:t>招聘岗位所需资格条件</w:t>
            </w:r>
          </w:p>
        </w:tc>
        <w:tc>
          <w:tcPr>
            <w:tcW w:w="737" w:type="dxa"/>
            <w:gridSpan w:val="2"/>
            <w:vMerge w:val="restar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0" w:lineRule="atLeast"/>
              <w:jc w:val="center"/>
              <w:rPr>
                <w:rFonts w:ascii="宋体" w:hAnsi="宋体" w:cs="宋体"/>
                <w:b/>
                <w:bCs/>
                <w:color w:val="333333"/>
                <w:kern w:val="0"/>
                <w:sz w:val="24"/>
                <w:szCs w:val="24"/>
              </w:rPr>
            </w:pPr>
            <w:r>
              <w:rPr>
                <w:rFonts w:hint="eastAsia" w:ascii="宋体" w:hAnsi="宋体" w:cs="宋体"/>
                <w:b/>
                <w:bCs/>
                <w:color w:val="333333"/>
                <w:kern w:val="0"/>
                <w:sz w:val="24"/>
                <w:szCs w:val="24"/>
              </w:rPr>
              <w:t>备注</w:t>
            </w:r>
          </w:p>
        </w:tc>
      </w:tr>
      <w:tr>
        <w:tblPrEx>
          <w:shd w:val="clear" w:color="auto" w:fill="FFFFFF"/>
          <w:tblCellMar>
            <w:top w:w="0" w:type="dxa"/>
            <w:left w:w="0" w:type="dxa"/>
            <w:bottom w:w="0" w:type="dxa"/>
            <w:right w:w="0" w:type="dxa"/>
          </w:tblCellMar>
        </w:tblPrEx>
        <w:trPr>
          <w:trHeight w:val="624" w:hRule="atLeast"/>
        </w:trPr>
        <w:tc>
          <w:tcPr>
            <w:tcW w:w="413" w:type="dxa"/>
            <w:vMerge w:val="continue"/>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0" w:lineRule="atLeast"/>
              <w:jc w:val="left"/>
              <w:rPr>
                <w:rFonts w:ascii="宋体" w:hAnsi="宋体" w:cs="宋体"/>
                <w:b/>
                <w:bCs/>
                <w:color w:val="333333"/>
                <w:kern w:val="0"/>
                <w:sz w:val="24"/>
                <w:szCs w:val="24"/>
              </w:rPr>
            </w:pPr>
          </w:p>
        </w:tc>
        <w:tc>
          <w:tcPr>
            <w:tcW w:w="966" w:type="dxa"/>
            <w:vMerge w:val="continue"/>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0" w:lineRule="atLeast"/>
              <w:jc w:val="left"/>
              <w:rPr>
                <w:rFonts w:ascii="宋体" w:hAnsi="宋体" w:cs="宋体"/>
                <w:b/>
                <w:bCs/>
                <w:color w:val="333333"/>
                <w:kern w:val="0"/>
                <w:sz w:val="24"/>
                <w:szCs w:val="24"/>
              </w:rPr>
            </w:pPr>
          </w:p>
        </w:tc>
        <w:tc>
          <w:tcPr>
            <w:tcW w:w="969" w:type="dxa"/>
            <w:vMerge w:val="continue"/>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0" w:lineRule="atLeast"/>
              <w:jc w:val="left"/>
              <w:rPr>
                <w:rFonts w:ascii="宋体" w:hAnsi="宋体" w:cs="宋体"/>
                <w:b/>
                <w:bCs/>
                <w:color w:val="333333"/>
                <w:kern w:val="0"/>
                <w:sz w:val="24"/>
                <w:szCs w:val="24"/>
              </w:rPr>
            </w:pPr>
          </w:p>
        </w:tc>
        <w:tc>
          <w:tcPr>
            <w:tcW w:w="882" w:type="dxa"/>
            <w:vMerge w:val="continue"/>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0" w:lineRule="atLeast"/>
              <w:jc w:val="left"/>
              <w:rPr>
                <w:rFonts w:ascii="宋体" w:hAnsi="宋体" w:cs="宋体"/>
                <w:b/>
                <w:bCs/>
                <w:color w:val="333333"/>
                <w:kern w:val="0"/>
                <w:sz w:val="24"/>
                <w:szCs w:val="24"/>
              </w:rPr>
            </w:pPr>
          </w:p>
        </w:tc>
        <w:tc>
          <w:tcPr>
            <w:tcW w:w="656" w:type="dxa"/>
            <w:vMerge w:val="continue"/>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0" w:lineRule="atLeast"/>
              <w:jc w:val="left"/>
              <w:rPr>
                <w:rFonts w:ascii="宋体" w:hAnsi="宋体" w:cs="宋体"/>
                <w:b/>
                <w:bCs/>
                <w:color w:val="333333"/>
                <w:kern w:val="0"/>
                <w:sz w:val="24"/>
                <w:szCs w:val="24"/>
              </w:rPr>
            </w:pPr>
          </w:p>
        </w:tc>
        <w:tc>
          <w:tcPr>
            <w:tcW w:w="1607"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0" w:lineRule="atLeast"/>
              <w:jc w:val="center"/>
              <w:rPr>
                <w:rFonts w:ascii="宋体" w:hAnsi="宋体" w:cs="宋体"/>
                <w:b/>
                <w:bCs/>
                <w:color w:val="333333"/>
                <w:kern w:val="0"/>
                <w:sz w:val="24"/>
                <w:szCs w:val="24"/>
              </w:rPr>
            </w:pPr>
            <w:r>
              <w:rPr>
                <w:rFonts w:hint="eastAsia" w:ascii="宋体" w:hAnsi="宋体" w:cs="宋体"/>
                <w:b/>
                <w:bCs/>
                <w:color w:val="333333"/>
                <w:kern w:val="0"/>
                <w:sz w:val="24"/>
                <w:szCs w:val="24"/>
              </w:rPr>
              <w:t>专业</w:t>
            </w:r>
          </w:p>
        </w:tc>
        <w:tc>
          <w:tcPr>
            <w:tcW w:w="986"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0" w:lineRule="atLeast"/>
              <w:jc w:val="center"/>
              <w:rPr>
                <w:rFonts w:hint="eastAsia" w:ascii="宋体" w:hAnsi="宋体" w:cs="宋体"/>
                <w:b/>
                <w:bCs/>
                <w:color w:val="333333"/>
                <w:kern w:val="0"/>
                <w:sz w:val="24"/>
                <w:szCs w:val="24"/>
              </w:rPr>
            </w:pPr>
            <w:r>
              <w:rPr>
                <w:rFonts w:hint="eastAsia" w:ascii="宋体" w:hAnsi="宋体" w:cs="宋体"/>
                <w:b/>
                <w:bCs/>
                <w:color w:val="333333"/>
                <w:kern w:val="0"/>
                <w:sz w:val="24"/>
                <w:szCs w:val="24"/>
              </w:rPr>
              <w:t xml:space="preserve">学历 </w:t>
            </w:r>
          </w:p>
          <w:p>
            <w:pPr>
              <w:widowControl/>
              <w:spacing w:line="0" w:lineRule="atLeast"/>
              <w:jc w:val="center"/>
              <w:rPr>
                <w:rFonts w:ascii="宋体" w:hAnsi="宋体" w:cs="宋体"/>
                <w:b/>
                <w:bCs/>
                <w:color w:val="333333"/>
                <w:kern w:val="0"/>
                <w:sz w:val="24"/>
                <w:szCs w:val="24"/>
              </w:rPr>
            </w:pPr>
            <w:r>
              <w:rPr>
                <w:rFonts w:hint="eastAsia" w:ascii="宋体" w:hAnsi="宋体" w:cs="宋体"/>
                <w:b/>
                <w:bCs/>
                <w:color w:val="333333"/>
                <w:kern w:val="0"/>
                <w:sz w:val="24"/>
                <w:szCs w:val="24"/>
              </w:rPr>
              <w:t>学位</w:t>
            </w:r>
          </w:p>
        </w:tc>
        <w:tc>
          <w:tcPr>
            <w:tcW w:w="171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0" w:lineRule="atLeast"/>
              <w:jc w:val="center"/>
              <w:rPr>
                <w:rFonts w:ascii="宋体" w:hAnsi="宋体" w:cs="宋体"/>
                <w:b/>
                <w:bCs/>
                <w:color w:val="333333"/>
                <w:kern w:val="0"/>
                <w:sz w:val="24"/>
                <w:szCs w:val="24"/>
              </w:rPr>
            </w:pPr>
            <w:r>
              <w:rPr>
                <w:rFonts w:hint="eastAsia" w:ascii="宋体" w:hAnsi="宋体" w:cs="宋体"/>
                <w:b/>
                <w:bCs/>
                <w:color w:val="333333"/>
                <w:kern w:val="0"/>
                <w:sz w:val="24"/>
                <w:szCs w:val="24"/>
              </w:rPr>
              <w:t>其他条件</w:t>
            </w:r>
          </w:p>
        </w:tc>
        <w:tc>
          <w:tcPr>
            <w:tcW w:w="737" w:type="dxa"/>
            <w:gridSpan w:val="2"/>
            <w:vMerge w:val="continue"/>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0" w:lineRule="atLeast"/>
              <w:jc w:val="left"/>
              <w:rPr>
                <w:rFonts w:ascii="宋体" w:hAnsi="宋体" w:cs="宋体"/>
                <w:b/>
                <w:bCs/>
                <w:color w:val="333333"/>
                <w:kern w:val="0"/>
                <w:sz w:val="24"/>
                <w:szCs w:val="24"/>
              </w:rPr>
            </w:pPr>
          </w:p>
        </w:tc>
      </w:tr>
      <w:tr>
        <w:tblPrEx>
          <w:shd w:val="clear" w:color="auto" w:fill="FFFFFF"/>
          <w:tblCellMar>
            <w:top w:w="0" w:type="dxa"/>
            <w:left w:w="0" w:type="dxa"/>
            <w:bottom w:w="0" w:type="dxa"/>
            <w:right w:w="0" w:type="dxa"/>
          </w:tblCellMar>
        </w:tblPrEx>
        <w:trPr>
          <w:trHeight w:val="738" w:hRule="atLeast"/>
        </w:trPr>
        <w:tc>
          <w:tcPr>
            <w:tcW w:w="413"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jc w:val="center"/>
              <w:textAlignment w:val="center"/>
              <w:rPr>
                <w:rFonts w:ascii="宋体" w:hAnsi="宋体" w:cs="宋体"/>
                <w:bCs/>
                <w:color w:val="333333"/>
                <w:kern w:val="0"/>
                <w:sz w:val="21"/>
                <w:szCs w:val="21"/>
              </w:rPr>
            </w:pPr>
            <w:r>
              <w:rPr>
                <w:rFonts w:hint="eastAsia" w:ascii="宋体" w:hAnsi="宋体" w:eastAsia="宋体" w:cs="宋体"/>
                <w:i w:val="0"/>
                <w:iCs w:val="0"/>
                <w:color w:val="000000"/>
                <w:kern w:val="0"/>
                <w:sz w:val="22"/>
                <w:szCs w:val="22"/>
                <w:u w:val="none"/>
                <w:lang w:val="en-US" w:eastAsia="zh-CN" w:bidi="ar"/>
              </w:rPr>
              <w:t>1</w:t>
            </w:r>
          </w:p>
        </w:tc>
        <w:tc>
          <w:tcPr>
            <w:tcW w:w="966"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Cs/>
                <w:color w:val="333333"/>
                <w:kern w:val="0"/>
                <w:sz w:val="21"/>
                <w:szCs w:val="21"/>
                <w:lang w:eastAsia="zh-CN"/>
              </w:rPr>
            </w:pPr>
            <w:r>
              <w:rPr>
                <w:rFonts w:hint="eastAsia" w:ascii="宋体" w:hAnsi="宋体" w:eastAsia="宋体" w:cs="宋体"/>
                <w:i w:val="0"/>
                <w:iCs w:val="0"/>
                <w:color w:val="000000"/>
                <w:kern w:val="0"/>
                <w:sz w:val="22"/>
                <w:szCs w:val="22"/>
                <w:u w:val="none"/>
                <w:lang w:val="en-US" w:eastAsia="zh-CN" w:bidi="ar"/>
              </w:rPr>
              <w:t>临床医生岗位</w:t>
            </w:r>
          </w:p>
        </w:tc>
        <w:tc>
          <w:tcPr>
            <w:tcW w:w="969"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jc w:val="center"/>
              <w:textAlignment w:val="center"/>
              <w:rPr>
                <w:rFonts w:hint="default" w:ascii="宋体" w:hAnsi="宋体" w:cs="宋体"/>
                <w:bCs/>
                <w:color w:val="333333"/>
                <w:kern w:val="0"/>
                <w:sz w:val="21"/>
                <w:szCs w:val="21"/>
                <w:lang w:val="en-US"/>
              </w:rPr>
            </w:pPr>
            <w:r>
              <w:rPr>
                <w:rFonts w:hint="eastAsia" w:ascii="宋体" w:hAnsi="宋体" w:eastAsia="宋体" w:cs="宋体"/>
                <w:i w:val="0"/>
                <w:iCs w:val="0"/>
                <w:color w:val="000000"/>
                <w:kern w:val="0"/>
                <w:sz w:val="22"/>
                <w:szCs w:val="22"/>
                <w:u w:val="none"/>
                <w:lang w:val="en-US" w:eastAsia="zh-CN" w:bidi="ar"/>
              </w:rPr>
              <w:t>临床科室</w:t>
            </w:r>
          </w:p>
        </w:tc>
        <w:tc>
          <w:tcPr>
            <w:tcW w:w="882"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jc w:val="center"/>
              <w:textAlignment w:val="center"/>
              <w:rPr>
                <w:rFonts w:ascii="宋体" w:hAnsi="宋体" w:cs="宋体"/>
                <w:bCs/>
                <w:color w:val="333333"/>
                <w:kern w:val="0"/>
                <w:sz w:val="21"/>
                <w:szCs w:val="21"/>
              </w:rPr>
            </w:pPr>
            <w:r>
              <w:rPr>
                <w:rFonts w:hint="eastAsia" w:ascii="宋体" w:hAnsi="宋体" w:eastAsia="宋体" w:cs="宋体"/>
                <w:i w:val="0"/>
                <w:iCs w:val="0"/>
                <w:color w:val="000000"/>
                <w:kern w:val="0"/>
                <w:sz w:val="22"/>
                <w:szCs w:val="22"/>
                <w:u w:val="none"/>
                <w:lang w:val="en-US" w:eastAsia="zh-CN" w:bidi="ar"/>
              </w:rPr>
              <w:t>202301</w:t>
            </w:r>
          </w:p>
        </w:tc>
        <w:tc>
          <w:tcPr>
            <w:tcW w:w="656"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bCs/>
                <w:color w:val="333333"/>
                <w:kern w:val="0"/>
                <w:sz w:val="21"/>
                <w:szCs w:val="21"/>
                <w:lang w:val="en-US" w:eastAsia="zh-CN"/>
              </w:rPr>
            </w:pPr>
            <w:r>
              <w:rPr>
                <w:rFonts w:hint="eastAsia" w:ascii="宋体" w:hAnsi="宋体" w:eastAsia="宋体" w:cs="宋体"/>
                <w:i w:val="0"/>
                <w:iCs w:val="0"/>
                <w:color w:val="000000"/>
                <w:kern w:val="0"/>
                <w:sz w:val="22"/>
                <w:szCs w:val="22"/>
                <w:u w:val="none"/>
                <w:lang w:val="en-US" w:eastAsia="zh-CN" w:bidi="ar"/>
              </w:rPr>
              <w:t>23</w:t>
            </w:r>
          </w:p>
        </w:tc>
        <w:tc>
          <w:tcPr>
            <w:tcW w:w="1607"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Cs/>
                <w:color w:val="333333"/>
                <w:kern w:val="0"/>
                <w:sz w:val="21"/>
                <w:szCs w:val="21"/>
                <w:lang w:eastAsia="zh-CN"/>
              </w:rPr>
            </w:pPr>
            <w:r>
              <w:rPr>
                <w:rFonts w:hint="eastAsia" w:ascii="宋体" w:hAnsi="宋体" w:eastAsia="宋体" w:cs="宋体"/>
                <w:i w:val="0"/>
                <w:iCs w:val="0"/>
                <w:color w:val="000000"/>
                <w:kern w:val="0"/>
                <w:sz w:val="22"/>
                <w:szCs w:val="22"/>
                <w:u w:val="none"/>
                <w:lang w:val="en-US" w:eastAsia="zh-CN" w:bidi="ar"/>
              </w:rPr>
              <w:t>临床医学</w:t>
            </w:r>
          </w:p>
        </w:tc>
        <w:tc>
          <w:tcPr>
            <w:tcW w:w="986"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全日制本科及以上</w:t>
            </w:r>
          </w:p>
        </w:tc>
        <w:tc>
          <w:tcPr>
            <w:tcW w:w="171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0" w:lineRule="atLeast"/>
              <w:rPr>
                <w:rFonts w:hint="eastAsia" w:ascii="宋体" w:hAnsi="宋体" w:cs="宋体"/>
                <w:bCs/>
                <w:color w:val="333333"/>
                <w:kern w:val="0"/>
                <w:sz w:val="21"/>
                <w:szCs w:val="21"/>
              </w:rPr>
            </w:pPr>
          </w:p>
        </w:tc>
        <w:tc>
          <w:tcPr>
            <w:tcW w:w="737" w:type="dxa"/>
            <w:gridSpan w:val="2"/>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0" w:lineRule="atLeast"/>
              <w:rPr>
                <w:rFonts w:ascii="宋体" w:hAnsi="宋体" w:cs="宋体"/>
                <w:bCs/>
                <w:color w:val="333333"/>
                <w:kern w:val="0"/>
                <w:sz w:val="21"/>
                <w:szCs w:val="21"/>
              </w:rPr>
            </w:pPr>
          </w:p>
        </w:tc>
      </w:tr>
      <w:tr>
        <w:tblPrEx>
          <w:shd w:val="clear" w:color="auto" w:fill="FFFFFF"/>
          <w:tblCellMar>
            <w:top w:w="0" w:type="dxa"/>
            <w:left w:w="0" w:type="dxa"/>
            <w:bottom w:w="0" w:type="dxa"/>
            <w:right w:w="0" w:type="dxa"/>
          </w:tblCellMar>
        </w:tblPrEx>
        <w:trPr>
          <w:trHeight w:val="927" w:hRule="atLeast"/>
        </w:trPr>
        <w:tc>
          <w:tcPr>
            <w:tcW w:w="413"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jc w:val="center"/>
              <w:textAlignment w:val="center"/>
              <w:rPr>
                <w:rFonts w:hint="eastAsia" w:ascii="宋体" w:hAnsi="宋体" w:cs="宋体"/>
                <w:bCs/>
                <w:color w:val="333333"/>
                <w:kern w:val="0"/>
                <w:sz w:val="21"/>
                <w:szCs w:val="21"/>
              </w:rPr>
            </w:pPr>
            <w:r>
              <w:rPr>
                <w:rFonts w:hint="eastAsia" w:ascii="宋体" w:hAnsi="宋体" w:eastAsia="宋体" w:cs="宋体"/>
                <w:i w:val="0"/>
                <w:iCs w:val="0"/>
                <w:color w:val="000000"/>
                <w:kern w:val="0"/>
                <w:sz w:val="22"/>
                <w:szCs w:val="22"/>
                <w:u w:val="none"/>
                <w:lang w:val="en-US" w:eastAsia="zh-CN" w:bidi="ar"/>
              </w:rPr>
              <w:t>2</w:t>
            </w:r>
          </w:p>
        </w:tc>
        <w:tc>
          <w:tcPr>
            <w:tcW w:w="966"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jc w:val="center"/>
              <w:textAlignment w:val="center"/>
              <w:rPr>
                <w:rFonts w:hint="eastAsia" w:ascii="宋体" w:hAnsi="宋体" w:cs="宋体"/>
                <w:bCs/>
                <w:color w:val="333333"/>
                <w:kern w:val="0"/>
                <w:sz w:val="21"/>
                <w:szCs w:val="21"/>
              </w:rPr>
            </w:pPr>
            <w:r>
              <w:rPr>
                <w:rFonts w:hint="eastAsia" w:ascii="宋体" w:hAnsi="宋体" w:eastAsia="宋体" w:cs="宋体"/>
                <w:i w:val="0"/>
                <w:iCs w:val="0"/>
                <w:color w:val="000000"/>
                <w:kern w:val="0"/>
                <w:sz w:val="22"/>
                <w:szCs w:val="22"/>
                <w:u w:val="none"/>
                <w:lang w:val="en-US" w:eastAsia="zh-CN" w:bidi="ar"/>
              </w:rPr>
              <w:t>临床医生岗位</w:t>
            </w:r>
          </w:p>
        </w:tc>
        <w:tc>
          <w:tcPr>
            <w:tcW w:w="969"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康复医学科</w:t>
            </w:r>
          </w:p>
        </w:tc>
        <w:tc>
          <w:tcPr>
            <w:tcW w:w="882"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jc w:val="center"/>
              <w:textAlignment w:val="center"/>
              <w:rPr>
                <w:rFonts w:hint="default" w:ascii="宋体" w:hAnsi="宋体" w:cs="宋体"/>
                <w:bCs/>
                <w:color w:val="333333"/>
                <w:kern w:val="0"/>
                <w:sz w:val="21"/>
                <w:szCs w:val="21"/>
                <w:lang w:val="en-US"/>
              </w:rPr>
            </w:pPr>
            <w:r>
              <w:rPr>
                <w:rFonts w:hint="eastAsia" w:ascii="宋体" w:hAnsi="宋体" w:eastAsia="宋体" w:cs="宋体"/>
                <w:i w:val="0"/>
                <w:iCs w:val="0"/>
                <w:color w:val="000000"/>
                <w:kern w:val="0"/>
                <w:sz w:val="22"/>
                <w:szCs w:val="22"/>
                <w:u w:val="none"/>
                <w:lang w:val="en-US" w:eastAsia="zh-CN" w:bidi="ar"/>
              </w:rPr>
              <w:t>202302</w:t>
            </w:r>
          </w:p>
        </w:tc>
        <w:tc>
          <w:tcPr>
            <w:tcW w:w="656"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bCs/>
                <w:color w:val="333333"/>
                <w:kern w:val="0"/>
                <w:sz w:val="21"/>
                <w:szCs w:val="21"/>
                <w:lang w:val="en-US" w:eastAsia="zh-CN"/>
              </w:rPr>
            </w:pPr>
            <w:r>
              <w:rPr>
                <w:rFonts w:hint="eastAsia" w:ascii="宋体" w:hAnsi="宋体" w:eastAsia="宋体" w:cs="宋体"/>
                <w:i w:val="0"/>
                <w:iCs w:val="0"/>
                <w:color w:val="000000"/>
                <w:kern w:val="0"/>
                <w:sz w:val="22"/>
                <w:szCs w:val="22"/>
                <w:u w:val="none"/>
                <w:lang w:val="en-US" w:eastAsia="zh-CN" w:bidi="ar"/>
              </w:rPr>
              <w:t>1</w:t>
            </w:r>
          </w:p>
        </w:tc>
        <w:tc>
          <w:tcPr>
            <w:tcW w:w="1607"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Cs/>
                <w:color w:val="333333"/>
                <w:kern w:val="0"/>
                <w:sz w:val="21"/>
                <w:szCs w:val="21"/>
                <w:lang w:eastAsia="zh-CN"/>
              </w:rPr>
            </w:pPr>
            <w:r>
              <w:rPr>
                <w:rFonts w:hint="eastAsia" w:ascii="宋体" w:hAnsi="宋体" w:eastAsia="宋体" w:cs="宋体"/>
                <w:i w:val="0"/>
                <w:iCs w:val="0"/>
                <w:color w:val="000000"/>
                <w:kern w:val="0"/>
                <w:sz w:val="22"/>
                <w:szCs w:val="22"/>
                <w:u w:val="none"/>
                <w:lang w:val="en-US" w:eastAsia="zh-CN" w:bidi="ar"/>
              </w:rPr>
              <w:t>临床医学、康复医学与理疗学</w:t>
            </w:r>
          </w:p>
        </w:tc>
        <w:tc>
          <w:tcPr>
            <w:tcW w:w="986"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全日制本科及以上</w:t>
            </w:r>
          </w:p>
        </w:tc>
        <w:tc>
          <w:tcPr>
            <w:tcW w:w="171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0" w:lineRule="atLeast"/>
              <w:rPr>
                <w:rFonts w:hint="eastAsia" w:ascii="宋体" w:hAnsi="宋体" w:cs="宋体"/>
                <w:bCs/>
                <w:color w:val="333333"/>
                <w:kern w:val="0"/>
                <w:sz w:val="21"/>
                <w:szCs w:val="21"/>
              </w:rPr>
            </w:pPr>
          </w:p>
        </w:tc>
        <w:tc>
          <w:tcPr>
            <w:tcW w:w="737" w:type="dxa"/>
            <w:gridSpan w:val="2"/>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0" w:lineRule="atLeast"/>
              <w:rPr>
                <w:rFonts w:ascii="宋体" w:hAnsi="宋体" w:cs="宋体"/>
                <w:bCs/>
                <w:color w:val="333333"/>
                <w:kern w:val="0"/>
                <w:sz w:val="21"/>
                <w:szCs w:val="21"/>
              </w:rPr>
            </w:pPr>
          </w:p>
        </w:tc>
      </w:tr>
      <w:tr>
        <w:tblPrEx>
          <w:shd w:val="clear" w:color="auto" w:fill="FFFFFF"/>
          <w:tblCellMar>
            <w:top w:w="0" w:type="dxa"/>
            <w:left w:w="0" w:type="dxa"/>
            <w:bottom w:w="0" w:type="dxa"/>
            <w:right w:w="0" w:type="dxa"/>
          </w:tblCellMar>
        </w:tblPrEx>
        <w:trPr>
          <w:trHeight w:val="738" w:hRule="atLeast"/>
        </w:trPr>
        <w:tc>
          <w:tcPr>
            <w:tcW w:w="413"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jc w:val="center"/>
              <w:textAlignment w:val="center"/>
              <w:rPr>
                <w:rFonts w:hint="eastAsia" w:ascii="宋体" w:hAnsi="宋体" w:cs="宋体" w:eastAsiaTheme="minorEastAsia"/>
                <w:bCs/>
                <w:color w:val="333333"/>
                <w:kern w:val="0"/>
                <w:sz w:val="21"/>
                <w:szCs w:val="21"/>
                <w:lang w:val="en-US" w:eastAsia="zh-CN"/>
              </w:rPr>
            </w:pPr>
            <w:r>
              <w:rPr>
                <w:rFonts w:hint="eastAsia" w:ascii="宋体" w:hAnsi="宋体" w:cs="宋体"/>
                <w:bCs/>
                <w:color w:val="333333"/>
                <w:kern w:val="0"/>
                <w:sz w:val="21"/>
                <w:szCs w:val="21"/>
                <w:lang w:val="en-US" w:eastAsia="zh-CN"/>
              </w:rPr>
              <w:t>3</w:t>
            </w:r>
          </w:p>
        </w:tc>
        <w:tc>
          <w:tcPr>
            <w:tcW w:w="966"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jc w:val="center"/>
              <w:textAlignment w:val="center"/>
              <w:rPr>
                <w:rFonts w:hint="eastAsia" w:ascii="宋体" w:hAnsi="宋体" w:cs="宋体"/>
                <w:bCs/>
                <w:color w:val="333333"/>
                <w:kern w:val="0"/>
                <w:sz w:val="21"/>
                <w:szCs w:val="21"/>
              </w:rPr>
            </w:pPr>
            <w:r>
              <w:rPr>
                <w:rFonts w:hint="eastAsia" w:ascii="宋体" w:hAnsi="宋体" w:eastAsia="宋体" w:cs="宋体"/>
                <w:i w:val="0"/>
                <w:iCs w:val="0"/>
                <w:color w:val="000000"/>
                <w:kern w:val="0"/>
                <w:sz w:val="22"/>
                <w:szCs w:val="22"/>
                <w:u w:val="none"/>
                <w:lang w:val="en-US" w:eastAsia="zh-CN" w:bidi="ar"/>
              </w:rPr>
              <w:t>病理医生岗位</w:t>
            </w:r>
          </w:p>
        </w:tc>
        <w:tc>
          <w:tcPr>
            <w:tcW w:w="969"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病理科</w:t>
            </w:r>
          </w:p>
        </w:tc>
        <w:tc>
          <w:tcPr>
            <w:tcW w:w="882"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jc w:val="center"/>
              <w:textAlignment w:val="center"/>
              <w:rPr>
                <w:rFonts w:hint="default" w:ascii="宋体" w:hAnsi="宋体" w:cs="宋体"/>
                <w:bCs/>
                <w:color w:val="333333"/>
                <w:kern w:val="0"/>
                <w:sz w:val="21"/>
                <w:szCs w:val="21"/>
                <w:lang w:val="en-US"/>
              </w:rPr>
            </w:pPr>
            <w:r>
              <w:rPr>
                <w:rFonts w:hint="eastAsia" w:ascii="宋体" w:hAnsi="宋体" w:eastAsia="宋体" w:cs="宋体"/>
                <w:i w:val="0"/>
                <w:iCs w:val="0"/>
                <w:color w:val="000000"/>
                <w:kern w:val="0"/>
                <w:sz w:val="22"/>
                <w:szCs w:val="22"/>
                <w:u w:val="none"/>
                <w:lang w:val="en-US" w:eastAsia="zh-CN" w:bidi="ar"/>
              </w:rPr>
              <w:t>202303</w:t>
            </w:r>
          </w:p>
        </w:tc>
        <w:tc>
          <w:tcPr>
            <w:tcW w:w="656"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bCs/>
                <w:color w:val="333333"/>
                <w:kern w:val="0"/>
                <w:sz w:val="21"/>
                <w:szCs w:val="21"/>
                <w:lang w:val="en-US" w:eastAsia="zh-CN"/>
              </w:rPr>
            </w:pPr>
            <w:r>
              <w:rPr>
                <w:rFonts w:hint="eastAsia" w:ascii="宋体" w:hAnsi="宋体" w:eastAsia="宋体" w:cs="宋体"/>
                <w:i w:val="0"/>
                <w:iCs w:val="0"/>
                <w:color w:val="000000"/>
                <w:kern w:val="0"/>
                <w:sz w:val="22"/>
                <w:szCs w:val="22"/>
                <w:u w:val="none"/>
                <w:lang w:val="en-US" w:eastAsia="zh-CN" w:bidi="ar"/>
              </w:rPr>
              <w:t>2</w:t>
            </w:r>
          </w:p>
        </w:tc>
        <w:tc>
          <w:tcPr>
            <w:tcW w:w="1607"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Cs/>
                <w:color w:val="333333"/>
                <w:kern w:val="0"/>
                <w:sz w:val="21"/>
                <w:szCs w:val="21"/>
                <w:lang w:eastAsia="zh-CN"/>
              </w:rPr>
            </w:pPr>
            <w:r>
              <w:rPr>
                <w:rFonts w:hint="eastAsia" w:ascii="宋体" w:hAnsi="宋体" w:eastAsia="宋体" w:cs="宋体"/>
                <w:i w:val="0"/>
                <w:iCs w:val="0"/>
                <w:color w:val="000000"/>
                <w:kern w:val="0"/>
                <w:sz w:val="22"/>
                <w:szCs w:val="22"/>
                <w:u w:val="none"/>
                <w:lang w:val="en-US" w:eastAsia="zh-CN" w:bidi="ar"/>
              </w:rPr>
              <w:t>临床医学、病理学与病理生理学</w:t>
            </w:r>
          </w:p>
        </w:tc>
        <w:tc>
          <w:tcPr>
            <w:tcW w:w="986"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全日制本科及以上</w:t>
            </w:r>
          </w:p>
        </w:tc>
        <w:tc>
          <w:tcPr>
            <w:tcW w:w="171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0" w:lineRule="atLeast"/>
              <w:rPr>
                <w:rFonts w:hint="eastAsia" w:ascii="宋体" w:hAnsi="宋体" w:cs="宋体"/>
                <w:bCs/>
                <w:color w:val="333333"/>
                <w:kern w:val="0"/>
                <w:sz w:val="21"/>
                <w:szCs w:val="21"/>
              </w:rPr>
            </w:pPr>
          </w:p>
        </w:tc>
        <w:tc>
          <w:tcPr>
            <w:tcW w:w="737" w:type="dxa"/>
            <w:gridSpan w:val="2"/>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0" w:lineRule="atLeast"/>
              <w:rPr>
                <w:rFonts w:ascii="宋体" w:hAnsi="宋体" w:cs="宋体"/>
                <w:bCs/>
                <w:color w:val="333333"/>
                <w:kern w:val="0"/>
                <w:sz w:val="21"/>
                <w:szCs w:val="21"/>
              </w:rPr>
            </w:pPr>
          </w:p>
        </w:tc>
      </w:tr>
      <w:tr>
        <w:tblPrEx>
          <w:shd w:val="clear" w:color="auto" w:fill="FFFFFF"/>
          <w:tblCellMar>
            <w:top w:w="0" w:type="dxa"/>
            <w:left w:w="0" w:type="dxa"/>
            <w:bottom w:w="0" w:type="dxa"/>
            <w:right w:w="0" w:type="dxa"/>
          </w:tblCellMar>
        </w:tblPrEx>
        <w:trPr>
          <w:trHeight w:val="738" w:hRule="atLeast"/>
        </w:trPr>
        <w:tc>
          <w:tcPr>
            <w:tcW w:w="413"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bCs/>
                <w:color w:val="333333"/>
                <w:kern w:val="0"/>
                <w:sz w:val="21"/>
                <w:szCs w:val="21"/>
                <w:lang w:val="en-US" w:eastAsia="zh-CN"/>
              </w:rPr>
            </w:pPr>
            <w:r>
              <w:rPr>
                <w:rFonts w:hint="eastAsia" w:ascii="宋体" w:hAnsi="宋体" w:eastAsia="宋体" w:cs="宋体"/>
                <w:bCs/>
                <w:color w:val="333333"/>
                <w:kern w:val="0"/>
                <w:sz w:val="21"/>
                <w:szCs w:val="21"/>
                <w:lang w:val="en-US" w:eastAsia="zh-CN"/>
              </w:rPr>
              <w:t>4</w:t>
            </w:r>
          </w:p>
        </w:tc>
        <w:tc>
          <w:tcPr>
            <w:tcW w:w="966"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jc w:val="center"/>
              <w:textAlignment w:val="center"/>
              <w:rPr>
                <w:rFonts w:hint="eastAsia" w:ascii="宋体" w:hAnsi="宋体" w:cs="宋体"/>
                <w:bCs/>
                <w:color w:val="333333"/>
                <w:kern w:val="0"/>
                <w:sz w:val="21"/>
                <w:szCs w:val="21"/>
              </w:rPr>
            </w:pPr>
            <w:r>
              <w:rPr>
                <w:rFonts w:hint="eastAsia" w:ascii="宋体" w:hAnsi="宋体" w:eastAsia="宋体" w:cs="宋体"/>
                <w:i w:val="0"/>
                <w:iCs w:val="0"/>
                <w:color w:val="000000"/>
                <w:kern w:val="0"/>
                <w:sz w:val="22"/>
                <w:szCs w:val="22"/>
                <w:u w:val="none"/>
                <w:lang w:val="en-US" w:eastAsia="zh-CN" w:bidi="ar"/>
              </w:rPr>
              <w:t>超声诊断医生岗位</w:t>
            </w:r>
          </w:p>
        </w:tc>
        <w:tc>
          <w:tcPr>
            <w:tcW w:w="969"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超声科</w:t>
            </w:r>
          </w:p>
        </w:tc>
        <w:tc>
          <w:tcPr>
            <w:tcW w:w="882"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jc w:val="center"/>
              <w:textAlignment w:val="center"/>
              <w:rPr>
                <w:rFonts w:hint="default" w:ascii="宋体" w:hAnsi="宋体" w:cs="宋体"/>
                <w:bCs/>
                <w:color w:val="333333"/>
                <w:kern w:val="0"/>
                <w:sz w:val="21"/>
                <w:szCs w:val="21"/>
                <w:lang w:val="en-US"/>
              </w:rPr>
            </w:pPr>
            <w:r>
              <w:rPr>
                <w:rFonts w:hint="eastAsia" w:ascii="宋体" w:hAnsi="宋体" w:eastAsia="宋体" w:cs="宋体"/>
                <w:i w:val="0"/>
                <w:iCs w:val="0"/>
                <w:color w:val="000000"/>
                <w:kern w:val="0"/>
                <w:sz w:val="22"/>
                <w:szCs w:val="22"/>
                <w:u w:val="none"/>
                <w:lang w:val="en-US" w:eastAsia="zh-CN" w:bidi="ar"/>
              </w:rPr>
              <w:t>2023</w:t>
            </w:r>
            <w:r>
              <w:rPr>
                <w:rFonts w:hint="eastAsia" w:ascii="宋体" w:hAnsi="宋体" w:cs="宋体"/>
                <w:i w:val="0"/>
                <w:iCs w:val="0"/>
                <w:color w:val="000000"/>
                <w:kern w:val="0"/>
                <w:sz w:val="22"/>
                <w:szCs w:val="22"/>
                <w:u w:val="none"/>
                <w:lang w:val="en-US" w:eastAsia="zh-CN" w:bidi="ar"/>
              </w:rPr>
              <w:t>04</w:t>
            </w:r>
          </w:p>
        </w:tc>
        <w:tc>
          <w:tcPr>
            <w:tcW w:w="656"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bCs/>
                <w:color w:val="333333"/>
                <w:kern w:val="0"/>
                <w:sz w:val="21"/>
                <w:szCs w:val="21"/>
                <w:lang w:val="en-US" w:eastAsia="zh-CN"/>
              </w:rPr>
            </w:pPr>
            <w:r>
              <w:rPr>
                <w:rFonts w:hint="eastAsia" w:ascii="宋体" w:hAnsi="宋体" w:eastAsia="宋体" w:cs="宋体"/>
                <w:i w:val="0"/>
                <w:iCs w:val="0"/>
                <w:color w:val="000000"/>
                <w:kern w:val="0"/>
                <w:sz w:val="22"/>
                <w:szCs w:val="22"/>
                <w:u w:val="none"/>
                <w:lang w:val="en-US" w:eastAsia="zh-CN" w:bidi="ar"/>
              </w:rPr>
              <w:t>1</w:t>
            </w:r>
          </w:p>
        </w:tc>
        <w:tc>
          <w:tcPr>
            <w:tcW w:w="1607"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Cs/>
                <w:color w:val="333333"/>
                <w:kern w:val="0"/>
                <w:sz w:val="21"/>
                <w:szCs w:val="21"/>
                <w:lang w:eastAsia="zh-CN"/>
              </w:rPr>
            </w:pPr>
            <w:r>
              <w:rPr>
                <w:rFonts w:hint="eastAsia" w:ascii="宋体" w:hAnsi="宋体" w:eastAsia="宋体" w:cs="宋体"/>
                <w:i w:val="0"/>
                <w:iCs w:val="0"/>
                <w:color w:val="000000"/>
                <w:kern w:val="0"/>
                <w:sz w:val="22"/>
                <w:szCs w:val="22"/>
                <w:u w:val="none"/>
                <w:lang w:val="en-US" w:eastAsia="zh-CN" w:bidi="ar"/>
              </w:rPr>
              <w:t>医学影像学</w:t>
            </w:r>
          </w:p>
        </w:tc>
        <w:tc>
          <w:tcPr>
            <w:tcW w:w="986"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333333"/>
                <w:kern w:val="0"/>
                <w:sz w:val="22"/>
                <w:szCs w:val="22"/>
                <w:u w:val="none"/>
                <w:lang w:val="en-US" w:eastAsia="zh-CN" w:bidi="ar"/>
              </w:rPr>
            </w:pPr>
            <w:r>
              <w:rPr>
                <w:rFonts w:hint="eastAsia" w:ascii="宋体" w:hAnsi="宋体" w:eastAsia="宋体" w:cs="宋体"/>
                <w:i w:val="0"/>
                <w:iCs w:val="0"/>
                <w:color w:val="333333"/>
                <w:kern w:val="0"/>
                <w:sz w:val="22"/>
                <w:szCs w:val="22"/>
                <w:u w:val="none"/>
                <w:lang w:val="en-US" w:eastAsia="zh-CN" w:bidi="ar"/>
              </w:rPr>
              <w:t>全日制本科及以上</w:t>
            </w:r>
          </w:p>
        </w:tc>
        <w:tc>
          <w:tcPr>
            <w:tcW w:w="1715"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0" w:lineRule="atLeast"/>
              <w:rPr>
                <w:rFonts w:hint="eastAsia" w:ascii="宋体" w:hAnsi="宋体" w:cs="宋体"/>
                <w:bCs/>
                <w:color w:val="333333"/>
                <w:kern w:val="0"/>
                <w:sz w:val="21"/>
                <w:szCs w:val="21"/>
              </w:rPr>
            </w:pPr>
          </w:p>
        </w:tc>
        <w:tc>
          <w:tcPr>
            <w:tcW w:w="737" w:type="dxa"/>
            <w:gridSpan w:val="2"/>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widowControl/>
              <w:spacing w:line="0" w:lineRule="atLeast"/>
              <w:rPr>
                <w:rFonts w:ascii="宋体" w:hAnsi="宋体" w:cs="宋体"/>
                <w:bCs/>
                <w:color w:val="333333"/>
                <w:kern w:val="0"/>
                <w:sz w:val="21"/>
                <w:szCs w:val="21"/>
              </w:rPr>
            </w:pPr>
          </w:p>
        </w:tc>
      </w:tr>
    </w:tbl>
    <w:p>
      <w:pPr>
        <w:jc w:val="both"/>
        <w:rPr>
          <w:rFonts w:hint="eastAsia" w:ascii="仿宋" w:hAnsi="仿宋" w:eastAsia="仿宋" w:cs="仿宋"/>
          <w:sz w:val="32"/>
          <w:szCs w:val="32"/>
          <w:lang w:val="en-US" w:eastAsia="zh-CN"/>
        </w:rPr>
      </w:pPr>
    </w:p>
    <w:p>
      <w:pPr>
        <w:jc w:val="both"/>
        <w:rPr>
          <w:rFonts w:hint="eastAsia" w:ascii="仿宋" w:hAnsi="仿宋" w:eastAsia="仿宋" w:cs="仿宋"/>
          <w:sz w:val="32"/>
          <w:szCs w:val="32"/>
          <w:lang w:val="en-US" w:eastAsia="zh-CN"/>
        </w:rPr>
      </w:pPr>
    </w:p>
    <w:p>
      <w:pPr>
        <w:pStyle w:val="2"/>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pStyle w:val="2"/>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pStyle w:val="2"/>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pStyle w:val="2"/>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pStyle w:val="2"/>
        <w:ind w:left="0" w:leftChars="0" w:firstLine="0" w:firstLineChars="0"/>
        <w:rPr>
          <w:rFonts w:hint="eastAsia"/>
          <w:lang w:val="en-US" w:eastAsia="zh-CN"/>
        </w:rPr>
      </w:pPr>
    </w:p>
    <w:p>
      <w:pPr>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附件2</w:t>
      </w:r>
    </w:p>
    <w:tbl>
      <w:tblPr>
        <w:tblStyle w:val="4"/>
        <w:tblpPr w:leftFromText="180" w:rightFromText="180" w:vertAnchor="text" w:horzAnchor="page" w:tblpX="1385" w:tblpY="946"/>
        <w:tblOverlap w:val="never"/>
        <w:tblW w:w="9750"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0" w:type="dxa"/>
          <w:left w:w="0" w:type="dxa"/>
          <w:bottom w:w="0" w:type="dxa"/>
          <w:right w:w="0" w:type="dxa"/>
        </w:tblCellMar>
      </w:tblPr>
      <w:tblGrid>
        <w:gridCol w:w="1534"/>
        <w:gridCol w:w="1217"/>
        <w:gridCol w:w="804"/>
        <w:gridCol w:w="554"/>
        <w:gridCol w:w="1287"/>
        <w:gridCol w:w="181"/>
        <w:gridCol w:w="1041"/>
        <w:gridCol w:w="1350"/>
        <w:gridCol w:w="1782"/>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30" w:hRule="atLeast"/>
        </w:trPr>
        <w:tc>
          <w:tcPr>
            <w:tcW w:w="153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rPr>
              <w:t>姓名</w:t>
            </w:r>
          </w:p>
        </w:tc>
        <w:tc>
          <w:tcPr>
            <w:tcW w:w="1217"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p>
        </w:tc>
        <w:tc>
          <w:tcPr>
            <w:tcW w:w="1358" w:type="dxa"/>
            <w:gridSpan w:val="2"/>
            <w:tcBorders>
              <w:top w:val="single" w:color="auto" w:sz="8" w:space="0"/>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rPr>
              <w:t>性别</w:t>
            </w:r>
          </w:p>
        </w:tc>
        <w:tc>
          <w:tcPr>
            <w:tcW w:w="1287"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p>
        </w:tc>
        <w:tc>
          <w:tcPr>
            <w:tcW w:w="1222" w:type="dxa"/>
            <w:gridSpan w:val="2"/>
            <w:tcBorders>
              <w:top w:val="single" w:color="auto" w:sz="8" w:space="0"/>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rPr>
              <w:t>民族</w:t>
            </w:r>
          </w:p>
        </w:tc>
        <w:tc>
          <w:tcPr>
            <w:tcW w:w="1350"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p>
        </w:tc>
        <w:tc>
          <w:tcPr>
            <w:tcW w:w="1782"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30" w:hRule="atLeast"/>
        </w:trPr>
        <w:tc>
          <w:tcPr>
            <w:tcW w:w="1534"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rPr>
              <w:t>身份证号码</w:t>
            </w:r>
          </w:p>
        </w:tc>
        <w:tc>
          <w:tcPr>
            <w:tcW w:w="3862" w:type="dxa"/>
            <w:gridSpan w:val="4"/>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p>
        </w:tc>
        <w:tc>
          <w:tcPr>
            <w:tcW w:w="1222" w:type="dxa"/>
            <w:gridSpan w:val="2"/>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rPr>
              <w:t>出生年月</w:t>
            </w:r>
          </w:p>
        </w:tc>
        <w:tc>
          <w:tcPr>
            <w:tcW w:w="1350"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p>
        </w:tc>
        <w:tc>
          <w:tcPr>
            <w:tcW w:w="1782"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jc w:val="cente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30" w:hRule="atLeast"/>
        </w:trPr>
        <w:tc>
          <w:tcPr>
            <w:tcW w:w="1534"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rPr>
              <w:t>政治面貌</w:t>
            </w:r>
          </w:p>
        </w:tc>
        <w:tc>
          <w:tcPr>
            <w:tcW w:w="1217"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p>
        </w:tc>
        <w:tc>
          <w:tcPr>
            <w:tcW w:w="1358" w:type="dxa"/>
            <w:gridSpan w:val="2"/>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rPr>
              <w:t>学历</w:t>
            </w:r>
          </w:p>
        </w:tc>
        <w:tc>
          <w:tcPr>
            <w:tcW w:w="1287"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p>
        </w:tc>
        <w:tc>
          <w:tcPr>
            <w:tcW w:w="1222" w:type="dxa"/>
            <w:gridSpan w:val="2"/>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rPr>
              <w:t>学位</w:t>
            </w:r>
          </w:p>
        </w:tc>
        <w:tc>
          <w:tcPr>
            <w:tcW w:w="1350"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p>
        </w:tc>
        <w:tc>
          <w:tcPr>
            <w:tcW w:w="1782"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jc w:val="cente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30" w:hRule="atLeast"/>
        </w:trPr>
        <w:tc>
          <w:tcPr>
            <w:tcW w:w="1534"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eastAsia" w:ascii="宋体" w:hAnsi="宋体" w:eastAsia="宋体" w:cs="宋体"/>
                <w:sz w:val="21"/>
                <w:szCs w:val="21"/>
              </w:rPr>
              <w:t>毕业院校</w:t>
            </w:r>
            <w:r>
              <w:rPr>
                <w:rFonts w:hint="eastAsia" w:ascii="宋体" w:hAnsi="宋体" w:cs="宋体"/>
                <w:sz w:val="21"/>
                <w:szCs w:val="21"/>
                <w:lang w:val="en-US" w:eastAsia="zh-CN"/>
              </w:rPr>
              <w:t>及 专业</w:t>
            </w:r>
          </w:p>
        </w:tc>
        <w:tc>
          <w:tcPr>
            <w:tcW w:w="3862" w:type="dxa"/>
            <w:gridSpan w:val="4"/>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p>
        </w:tc>
        <w:tc>
          <w:tcPr>
            <w:tcW w:w="1222" w:type="dxa"/>
            <w:gridSpan w:val="2"/>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rPr>
              <w:t>毕业时间</w:t>
            </w:r>
          </w:p>
        </w:tc>
        <w:tc>
          <w:tcPr>
            <w:tcW w:w="1350"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p>
        </w:tc>
        <w:tc>
          <w:tcPr>
            <w:tcW w:w="1782"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jc w:val="cente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30" w:hRule="atLeast"/>
        </w:trPr>
        <w:tc>
          <w:tcPr>
            <w:tcW w:w="1534"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rPr>
              <w:t>资格证书</w:t>
            </w:r>
          </w:p>
        </w:tc>
        <w:tc>
          <w:tcPr>
            <w:tcW w:w="3862" w:type="dxa"/>
            <w:gridSpan w:val="4"/>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p>
        </w:tc>
        <w:tc>
          <w:tcPr>
            <w:tcW w:w="2572" w:type="dxa"/>
            <w:gridSpan w:val="3"/>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rPr>
              <w:t>资格证取得时间</w:t>
            </w:r>
          </w:p>
        </w:tc>
        <w:tc>
          <w:tcPr>
            <w:tcW w:w="1782"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30" w:hRule="atLeast"/>
        </w:trPr>
        <w:tc>
          <w:tcPr>
            <w:tcW w:w="1534"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rPr>
              <w:t>户口所在地</w:t>
            </w:r>
          </w:p>
        </w:tc>
        <w:tc>
          <w:tcPr>
            <w:tcW w:w="3862" w:type="dxa"/>
            <w:gridSpan w:val="4"/>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p>
        </w:tc>
        <w:tc>
          <w:tcPr>
            <w:tcW w:w="2572" w:type="dxa"/>
            <w:gridSpan w:val="3"/>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rPr>
              <w:t>是否灵璧户籍</w:t>
            </w:r>
          </w:p>
        </w:tc>
        <w:tc>
          <w:tcPr>
            <w:tcW w:w="1782"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30" w:hRule="atLeast"/>
        </w:trPr>
        <w:tc>
          <w:tcPr>
            <w:tcW w:w="1534"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rPr>
              <w:t>家庭详细住址</w:t>
            </w:r>
          </w:p>
        </w:tc>
        <w:tc>
          <w:tcPr>
            <w:tcW w:w="3862" w:type="dxa"/>
            <w:gridSpan w:val="4"/>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p>
        </w:tc>
        <w:tc>
          <w:tcPr>
            <w:tcW w:w="2572" w:type="dxa"/>
            <w:gridSpan w:val="3"/>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rPr>
              <w:t>联系电话</w:t>
            </w:r>
          </w:p>
        </w:tc>
        <w:tc>
          <w:tcPr>
            <w:tcW w:w="1782"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30" w:hRule="atLeast"/>
        </w:trPr>
        <w:tc>
          <w:tcPr>
            <w:tcW w:w="1534"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rPr>
              <w:t>报考职位</w:t>
            </w:r>
          </w:p>
        </w:tc>
        <w:tc>
          <w:tcPr>
            <w:tcW w:w="3862" w:type="dxa"/>
            <w:gridSpan w:val="4"/>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p>
        </w:tc>
        <w:tc>
          <w:tcPr>
            <w:tcW w:w="2572" w:type="dxa"/>
            <w:gridSpan w:val="3"/>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rPr>
              <w:t>职位代码</w:t>
            </w:r>
          </w:p>
        </w:tc>
        <w:tc>
          <w:tcPr>
            <w:tcW w:w="1782" w:type="dxa"/>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957" w:hRule="atLeast"/>
        </w:trPr>
        <w:tc>
          <w:tcPr>
            <w:tcW w:w="1534"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rPr>
              <w:t>个人简历</w:t>
            </w:r>
          </w:p>
        </w:tc>
        <w:tc>
          <w:tcPr>
            <w:tcW w:w="8216" w:type="dxa"/>
            <w:gridSpan w:val="8"/>
            <w:tcBorders>
              <w:top w:val="nil"/>
              <w:left w:val="nil"/>
              <w:bottom w:val="single" w:color="auto" w:sz="8" w:space="0"/>
              <w:right w:val="single" w:color="auto" w:sz="8" w:space="0"/>
            </w:tcBorders>
            <w:noWrap w:val="0"/>
            <w:tcMar>
              <w:left w:w="108" w:type="dxa"/>
              <w:right w:w="108" w:type="dxa"/>
            </w:tcMar>
            <w:vAlign w:val="top"/>
          </w:tcPr>
          <w:p>
            <w:pPr>
              <w:pStyle w:val="3"/>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97" w:hRule="atLeast"/>
        </w:trPr>
        <w:tc>
          <w:tcPr>
            <w:tcW w:w="1534"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rPr>
              <w:t>家庭主要成员及社会关系</w:t>
            </w:r>
          </w:p>
        </w:tc>
        <w:tc>
          <w:tcPr>
            <w:tcW w:w="2021" w:type="dxa"/>
            <w:gridSpan w:val="2"/>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rPr>
              <w:t>称谓</w:t>
            </w:r>
          </w:p>
        </w:tc>
        <w:tc>
          <w:tcPr>
            <w:tcW w:w="2022" w:type="dxa"/>
            <w:gridSpan w:val="3"/>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rPr>
              <w:t>姓名</w:t>
            </w:r>
          </w:p>
        </w:tc>
        <w:tc>
          <w:tcPr>
            <w:tcW w:w="4173" w:type="dxa"/>
            <w:gridSpan w:val="3"/>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rPr>
              <w:t>工作单位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97" w:hRule="atLeast"/>
        </w:trPr>
        <w:tc>
          <w:tcPr>
            <w:tcW w:w="1534"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hint="eastAsia" w:ascii="宋体"/>
                <w:sz w:val="18"/>
                <w:szCs w:val="18"/>
              </w:rPr>
            </w:pPr>
          </w:p>
        </w:tc>
        <w:tc>
          <w:tcPr>
            <w:tcW w:w="2021" w:type="dxa"/>
            <w:gridSpan w:val="2"/>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p>
        </w:tc>
        <w:tc>
          <w:tcPr>
            <w:tcW w:w="2022" w:type="dxa"/>
            <w:gridSpan w:val="3"/>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p>
        </w:tc>
        <w:tc>
          <w:tcPr>
            <w:tcW w:w="4173" w:type="dxa"/>
            <w:gridSpan w:val="3"/>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97" w:hRule="atLeast"/>
        </w:trPr>
        <w:tc>
          <w:tcPr>
            <w:tcW w:w="1534"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hint="eastAsia" w:ascii="宋体"/>
                <w:sz w:val="18"/>
                <w:szCs w:val="18"/>
              </w:rPr>
            </w:pPr>
          </w:p>
        </w:tc>
        <w:tc>
          <w:tcPr>
            <w:tcW w:w="2021" w:type="dxa"/>
            <w:gridSpan w:val="2"/>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p>
        </w:tc>
        <w:tc>
          <w:tcPr>
            <w:tcW w:w="2022" w:type="dxa"/>
            <w:gridSpan w:val="3"/>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p>
        </w:tc>
        <w:tc>
          <w:tcPr>
            <w:tcW w:w="4173" w:type="dxa"/>
            <w:gridSpan w:val="3"/>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97" w:hRule="atLeast"/>
        </w:trPr>
        <w:tc>
          <w:tcPr>
            <w:tcW w:w="1534"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hint="eastAsia" w:ascii="宋体"/>
                <w:sz w:val="18"/>
                <w:szCs w:val="18"/>
              </w:rPr>
            </w:pPr>
          </w:p>
        </w:tc>
        <w:tc>
          <w:tcPr>
            <w:tcW w:w="2021" w:type="dxa"/>
            <w:gridSpan w:val="2"/>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sz w:val="18"/>
                <w:szCs w:val="18"/>
              </w:rPr>
            </w:pPr>
          </w:p>
        </w:tc>
        <w:tc>
          <w:tcPr>
            <w:tcW w:w="2022" w:type="dxa"/>
            <w:gridSpan w:val="3"/>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sz w:val="18"/>
                <w:szCs w:val="18"/>
              </w:rPr>
            </w:pPr>
          </w:p>
        </w:tc>
        <w:tc>
          <w:tcPr>
            <w:tcW w:w="4173" w:type="dxa"/>
            <w:gridSpan w:val="3"/>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97" w:hRule="atLeast"/>
        </w:trPr>
        <w:tc>
          <w:tcPr>
            <w:tcW w:w="1534"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hint="eastAsia" w:ascii="宋体"/>
                <w:sz w:val="18"/>
                <w:szCs w:val="18"/>
              </w:rPr>
            </w:pPr>
          </w:p>
        </w:tc>
        <w:tc>
          <w:tcPr>
            <w:tcW w:w="2021" w:type="dxa"/>
            <w:gridSpan w:val="2"/>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sz w:val="18"/>
                <w:szCs w:val="18"/>
              </w:rPr>
            </w:pPr>
          </w:p>
        </w:tc>
        <w:tc>
          <w:tcPr>
            <w:tcW w:w="2022" w:type="dxa"/>
            <w:gridSpan w:val="3"/>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sz w:val="18"/>
                <w:szCs w:val="18"/>
              </w:rPr>
            </w:pPr>
          </w:p>
        </w:tc>
        <w:tc>
          <w:tcPr>
            <w:tcW w:w="4173" w:type="dxa"/>
            <w:gridSpan w:val="3"/>
            <w:tcBorders>
              <w:top w:val="nil"/>
              <w:left w:val="nil"/>
              <w:bottom w:val="single" w:color="auto" w:sz="8" w:space="0"/>
              <w:right w:val="single" w:color="auto" w:sz="8" w:space="0"/>
            </w:tcBorders>
            <w:noWrap w:val="0"/>
            <w:tcMar>
              <w:left w:w="108" w:type="dxa"/>
              <w:right w:w="108" w:type="dxa"/>
            </w:tcMar>
            <w:vAlign w:val="center"/>
          </w:tcPr>
          <w:p>
            <w:pPr>
              <w:jc w:val="center"/>
              <w:rPr>
                <w:rFonts w:hint="eastAsia" w:ascii="宋体"/>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080" w:hRule="atLeast"/>
        </w:trPr>
        <w:tc>
          <w:tcPr>
            <w:tcW w:w="1534"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rPr>
              <w:t>考生诚信承诺意见</w:t>
            </w:r>
          </w:p>
        </w:tc>
        <w:tc>
          <w:tcPr>
            <w:tcW w:w="8216" w:type="dxa"/>
            <w:gridSpan w:val="8"/>
            <w:tcBorders>
              <w:top w:val="nil"/>
              <w:left w:val="nil"/>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1"/>
                <w:szCs w:val="21"/>
              </w:rPr>
              <w:t>上述所填写情况和提供的相关材料、证件均真实有效。若有虚假，同意取消聘用资格。</w:t>
            </w:r>
          </w:p>
          <w:p>
            <w:pPr>
              <w:pStyle w:val="3"/>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cs="Times New Roman"/>
                <w:sz w:val="21"/>
                <w:szCs w:val="21"/>
              </w:rPr>
              <w:t> </w:t>
            </w:r>
          </w:p>
          <w:p>
            <w:pPr>
              <w:pStyle w:val="3"/>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cs="Times New Roman"/>
                <w:sz w:val="21"/>
                <w:szCs w:val="21"/>
              </w:rPr>
              <w:t>             </w:t>
            </w:r>
            <w:r>
              <w:rPr>
                <w:rFonts w:hint="eastAsia" w:ascii="宋体" w:hAnsi="宋体" w:eastAsia="宋体" w:cs="宋体"/>
                <w:sz w:val="21"/>
                <w:szCs w:val="21"/>
              </w:rPr>
              <w:t>报考人（签名）：</w:t>
            </w:r>
            <w:r>
              <w:rPr>
                <w:rFonts w:hint="default" w:ascii="Times New Roman" w:hAnsi="Times New Roman" w:cs="Times New Roman"/>
                <w:sz w:val="21"/>
                <w:szCs w:val="21"/>
              </w:rPr>
              <w:t>                                </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    </w:t>
            </w:r>
            <w:r>
              <w:rPr>
                <w:rFonts w:hint="eastAsia" w:ascii="宋体" w:hAnsi="宋体" w:eastAsia="宋体" w:cs="宋体"/>
                <w:sz w:val="21"/>
                <w:szCs w:val="21"/>
              </w:rPr>
              <w:t>年</w:t>
            </w:r>
            <w:r>
              <w:rPr>
                <w:rFonts w:hint="default" w:ascii="Times New Roman" w:hAnsi="Times New Roman" w:cs="Times New Roman"/>
                <w:sz w:val="21"/>
                <w:szCs w:val="21"/>
              </w:rPr>
              <w:t>     </w:t>
            </w:r>
            <w:r>
              <w:rPr>
                <w:rFonts w:hint="eastAsia" w:ascii="宋体" w:hAnsi="宋体" w:eastAsia="宋体" w:cs="宋体"/>
                <w:sz w:val="21"/>
                <w:szCs w:val="21"/>
              </w:rPr>
              <w:t>月</w:t>
            </w:r>
            <w:r>
              <w:rPr>
                <w:rFonts w:hint="default" w:ascii="Times New Roman" w:hAnsi="Times New Roman" w:cs="Times New Roman"/>
                <w:sz w:val="21"/>
                <w:szCs w:val="21"/>
              </w:rPr>
              <w:t>     </w:t>
            </w:r>
            <w:r>
              <w:rPr>
                <w:rFonts w:hint="eastAsia" w:ascii="宋体" w:hAnsi="宋体" w:eastAsia="宋体" w:cs="宋体"/>
                <w:sz w:val="21"/>
                <w:szCs w:val="21"/>
              </w:rPr>
              <w:t>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51" w:hRule="atLeast"/>
        </w:trPr>
        <w:tc>
          <w:tcPr>
            <w:tcW w:w="1534" w:type="dxa"/>
            <w:tcBorders>
              <w:top w:val="nil"/>
              <w:left w:val="single" w:color="auto" w:sz="8" w:space="0"/>
              <w:bottom w:val="single" w:color="auto" w:sz="8" w:space="0"/>
              <w:right w:val="single" w:color="auto" w:sz="8" w:space="0"/>
            </w:tcBorders>
            <w:noWrap w:val="0"/>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1"/>
                <w:szCs w:val="21"/>
              </w:rPr>
              <w:t>备注</w:t>
            </w:r>
          </w:p>
        </w:tc>
        <w:tc>
          <w:tcPr>
            <w:tcW w:w="8216" w:type="dxa"/>
            <w:gridSpan w:val="8"/>
            <w:tcBorders>
              <w:top w:val="nil"/>
              <w:left w:val="nil"/>
              <w:bottom w:val="single" w:color="auto" w:sz="8" w:space="0"/>
              <w:right w:val="single" w:color="auto" w:sz="8" w:space="0"/>
            </w:tcBorders>
            <w:noWrap w:val="0"/>
            <w:tcMar>
              <w:left w:w="108" w:type="dxa"/>
              <w:right w:w="108" w:type="dxa"/>
            </w:tcMar>
            <w:vAlign w:val="top"/>
          </w:tcPr>
          <w:p>
            <w:pPr>
              <w:jc w:val="center"/>
              <w:rPr>
                <w:rFonts w:hint="eastAsia" w:ascii="宋体"/>
                <w:sz w:val="18"/>
                <w:szCs w:val="18"/>
              </w:rPr>
            </w:pPr>
          </w:p>
        </w:tc>
      </w:tr>
    </w:tbl>
    <w:p>
      <w:pPr>
        <w:jc w:val="center"/>
        <w:rPr>
          <w:rFonts w:hint="eastAsia" w:ascii="黑体" w:hAnsi="黑体" w:eastAsia="黑体" w:cs="黑体"/>
          <w:sz w:val="36"/>
          <w:szCs w:val="44"/>
          <w:lang w:eastAsia="zh-CN"/>
        </w:rPr>
      </w:pPr>
      <w:r>
        <w:rPr>
          <w:rFonts w:hint="eastAsia" w:ascii="黑体" w:hAnsi="黑体" w:eastAsia="黑体" w:cs="黑体"/>
          <w:sz w:val="36"/>
          <w:szCs w:val="44"/>
          <w:lang w:eastAsia="zh-CN"/>
        </w:rPr>
        <w:t>安徽省</w:t>
      </w:r>
      <w:r>
        <w:rPr>
          <w:rFonts w:hint="eastAsia" w:ascii="黑体" w:hAnsi="黑体" w:eastAsia="黑体" w:cs="黑体"/>
          <w:sz w:val="36"/>
          <w:szCs w:val="44"/>
          <w:lang w:val="en-US" w:eastAsia="zh-CN"/>
        </w:rPr>
        <w:t>第二人民医院</w:t>
      </w:r>
      <w:r>
        <w:rPr>
          <w:rFonts w:hint="eastAsia" w:ascii="黑体" w:hAnsi="黑体" w:eastAsia="黑体" w:cs="黑体"/>
          <w:sz w:val="36"/>
          <w:szCs w:val="44"/>
          <w:lang w:eastAsia="zh-CN"/>
        </w:rPr>
        <w:t>灵璧医院校园招聘报名登记表</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both"/>
        <w:textAlignment w:val="auto"/>
        <w:rPr>
          <w:rFonts w:hint="eastAsia" w:ascii="仿宋" w:hAnsi="仿宋" w:eastAsia="仿宋" w:cs="仿宋"/>
          <w:i w:val="0"/>
          <w:iCs w:val="0"/>
          <w:caps w:val="0"/>
          <w:color w:val="auto"/>
          <w:spacing w:val="0"/>
          <w:sz w:val="32"/>
          <w:szCs w:val="32"/>
          <w:lang w:eastAsia="zh-CN"/>
        </w:rPr>
      </w:pPr>
      <w:r>
        <w:rPr>
          <w:rFonts w:hint="eastAsia" w:ascii="黑体" w:hAnsi="黑体" w:eastAsia="黑体" w:cs="黑体"/>
          <w:i w:val="0"/>
          <w:iCs w:val="0"/>
          <w:caps w:val="0"/>
          <w:color w:val="auto"/>
          <w:spacing w:val="0"/>
          <w:sz w:val="32"/>
          <w:szCs w:val="32"/>
        </w:rPr>
        <w:t>附件</w:t>
      </w:r>
      <w:r>
        <w:rPr>
          <w:rFonts w:hint="eastAsia" w:ascii="黑体" w:hAnsi="黑体" w:eastAsia="黑体" w:cs="黑体"/>
          <w:i w:val="0"/>
          <w:iCs w:val="0"/>
          <w:caps w:val="0"/>
          <w:color w:val="auto"/>
          <w:spacing w:val="0"/>
          <w:sz w:val="32"/>
          <w:szCs w:val="32"/>
          <w:lang w:val="en-US" w:eastAsia="zh-CN"/>
        </w:rPr>
        <w:t>3</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Theme="minorEastAsia" w:hAnsiTheme="minorEastAsia" w:eastAsiaTheme="minorEastAsia" w:cstheme="minorEastAsia"/>
          <w:b/>
          <w:bCs/>
          <w:i w:val="0"/>
          <w:iCs w:val="0"/>
          <w:caps w:val="0"/>
          <w:color w:val="auto"/>
          <w:spacing w:val="0"/>
          <w:sz w:val="44"/>
          <w:szCs w:val="44"/>
        </w:rPr>
      </w:pPr>
      <w:r>
        <w:rPr>
          <w:rFonts w:hint="eastAsia" w:asciiTheme="minorEastAsia" w:hAnsiTheme="minorEastAsia" w:eastAsiaTheme="minorEastAsia" w:cstheme="minorEastAsia"/>
          <w:b/>
          <w:bCs/>
          <w:i w:val="0"/>
          <w:iCs w:val="0"/>
          <w:caps w:val="0"/>
          <w:color w:val="auto"/>
          <w:spacing w:val="0"/>
          <w:sz w:val="44"/>
          <w:szCs w:val="44"/>
        </w:rPr>
        <w:t>诚信承诺书</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both"/>
        <w:textAlignment w:val="auto"/>
        <w:rPr>
          <w:rFonts w:hint="eastAsia" w:ascii="仿宋" w:hAnsi="仿宋" w:eastAsia="仿宋" w:cs="仿宋"/>
          <w:i w:val="0"/>
          <w:iCs w:val="0"/>
          <w:caps w:val="0"/>
          <w:color w:val="auto"/>
          <w:spacing w:val="0"/>
          <w:sz w:val="32"/>
          <w:szCs w:val="32"/>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00" w:firstLineChars="200"/>
        <w:jc w:val="both"/>
        <w:textAlignment w:val="auto"/>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rPr>
        <w:t>我已仔细阅读《</w:t>
      </w:r>
      <w:r>
        <w:rPr>
          <w:rFonts w:hint="eastAsia" w:ascii="仿宋" w:hAnsi="仿宋" w:eastAsia="仿宋" w:cs="仿宋"/>
          <w:i w:val="0"/>
          <w:iCs w:val="0"/>
          <w:caps w:val="0"/>
          <w:color w:val="auto"/>
          <w:spacing w:val="0"/>
          <w:sz w:val="30"/>
          <w:szCs w:val="30"/>
          <w:lang w:val="en-US" w:eastAsia="zh-CN"/>
        </w:rPr>
        <w:t>安徽省第二人民医院灵璧医院2023年校园招聘公告</w:t>
      </w:r>
      <w:r>
        <w:rPr>
          <w:rFonts w:hint="eastAsia" w:ascii="仿宋" w:hAnsi="仿宋" w:eastAsia="仿宋" w:cs="仿宋"/>
          <w:i w:val="0"/>
          <w:iCs w:val="0"/>
          <w:caps w:val="0"/>
          <w:color w:val="auto"/>
          <w:spacing w:val="0"/>
          <w:sz w:val="30"/>
          <w:szCs w:val="30"/>
        </w:rPr>
        <w:t>》内容及相关注意事项，对照自身情况，符合报考条件。我郑重承诺如下：</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00" w:firstLineChars="200"/>
        <w:jc w:val="both"/>
        <w:textAlignment w:val="auto"/>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rPr>
        <w:t>本人所填写（提供）的个人基本情况、学历、专业等各类报考信息均真实有效。本人自觉遵守招聘的各项规定，诚实守信，严守纪律，认真履行报考人员的义务。</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00" w:firstLineChars="200"/>
        <w:jc w:val="both"/>
        <w:textAlignment w:val="auto"/>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rPr>
        <w:t>如因不符合招聘条件在招聘过程中被取消资格，后果由报考人员本人承担。如有伪造、变造、冒用有关证件、材料骗取考试资格的，恶意报名干扰正常报名秩序的，一经发现，接受取消本次招聘资格，并按国家相关规定严肃处理。</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both"/>
        <w:textAlignment w:val="auto"/>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rPr>
        <w:t xml:space="preserve"> </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both"/>
        <w:textAlignment w:val="auto"/>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rPr>
        <w:t>　　　</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both"/>
        <w:textAlignment w:val="auto"/>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rPr>
        <w:t xml:space="preserve">             　</w:t>
      </w:r>
      <w:r>
        <w:rPr>
          <w:rFonts w:hint="eastAsia" w:ascii="仿宋" w:hAnsi="仿宋" w:eastAsia="仿宋" w:cs="仿宋"/>
          <w:i w:val="0"/>
          <w:iCs w:val="0"/>
          <w:caps w:val="0"/>
          <w:color w:val="auto"/>
          <w:spacing w:val="0"/>
          <w:sz w:val="30"/>
          <w:szCs w:val="30"/>
          <w:lang w:val="en-US" w:eastAsia="zh-CN"/>
        </w:rPr>
        <w:t xml:space="preserve">               </w:t>
      </w:r>
      <w:r>
        <w:rPr>
          <w:rFonts w:hint="eastAsia" w:ascii="仿宋" w:hAnsi="仿宋" w:eastAsia="仿宋" w:cs="仿宋"/>
          <w:i w:val="0"/>
          <w:iCs w:val="0"/>
          <w:caps w:val="0"/>
          <w:color w:val="auto"/>
          <w:spacing w:val="0"/>
          <w:sz w:val="30"/>
          <w:szCs w:val="30"/>
        </w:rPr>
        <w:t>本人签名：</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4500" w:firstLineChars="1500"/>
        <w:jc w:val="both"/>
        <w:textAlignment w:val="auto"/>
        <w:rPr>
          <w:rFonts w:hint="eastAsia" w:ascii="仿宋" w:hAnsi="仿宋" w:eastAsia="仿宋" w:cs="仿宋"/>
          <w:i w:val="0"/>
          <w:iCs w:val="0"/>
          <w:caps w:val="0"/>
          <w:color w:val="auto"/>
          <w:spacing w:val="0"/>
          <w:sz w:val="30"/>
          <w:szCs w:val="30"/>
        </w:rPr>
      </w:pPr>
      <w:r>
        <w:rPr>
          <w:rFonts w:hint="eastAsia" w:ascii="仿宋" w:hAnsi="仿宋" w:eastAsia="仿宋" w:cs="仿宋"/>
          <w:i w:val="0"/>
          <w:iCs w:val="0"/>
          <w:caps w:val="0"/>
          <w:color w:val="auto"/>
          <w:spacing w:val="0"/>
          <w:sz w:val="30"/>
          <w:szCs w:val="30"/>
        </w:rPr>
        <w:t>身份证号：</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4500" w:firstLineChars="1500"/>
        <w:jc w:val="both"/>
        <w:textAlignment w:val="auto"/>
        <w:rPr>
          <w:rFonts w:hint="eastAsia" w:ascii="仿宋" w:hAnsi="仿宋" w:eastAsia="仿宋" w:cs="仿宋"/>
          <w:i w:val="0"/>
          <w:iCs w:val="0"/>
          <w:caps w:val="0"/>
          <w:color w:val="auto"/>
          <w:spacing w:val="0"/>
          <w:sz w:val="30"/>
          <w:szCs w:val="30"/>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4800" w:firstLineChars="1600"/>
        <w:jc w:val="both"/>
        <w:textAlignment w:val="auto"/>
        <w:rPr>
          <w:rFonts w:hint="eastAsia" w:ascii="仿宋" w:hAnsi="仿宋" w:eastAsia="仿宋" w:cs="仿宋"/>
          <w:i w:val="0"/>
          <w:iCs w:val="0"/>
          <w:caps w:val="0"/>
          <w:color w:val="auto"/>
          <w:spacing w:val="0"/>
          <w:sz w:val="30"/>
          <w:szCs w:val="30"/>
        </w:rPr>
      </w:pPr>
      <w:r>
        <w:rPr>
          <w:rFonts w:hint="eastAsia" w:ascii="仿宋" w:hAnsi="仿宋" w:eastAsia="仿宋" w:cs="仿宋"/>
          <w:sz w:val="30"/>
          <w:szCs w:val="30"/>
        </w:rPr>
        <w:t>2023年   月 　日</w:t>
      </w:r>
    </w:p>
    <w:p>
      <w:pPr>
        <w:pStyle w:val="2"/>
        <w:ind w:left="0" w:leftChars="0" w:firstLine="0" w:firstLineChars="0"/>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2NzExNTdkOTdlMGYyMzJhMmQ2MzBkMjhmNTM0ZmIifQ=="/>
  </w:docVars>
  <w:rsids>
    <w:rsidRoot w:val="0A423723"/>
    <w:rsid w:val="07D46BA9"/>
    <w:rsid w:val="0A423723"/>
    <w:rsid w:val="1FCC4831"/>
    <w:rsid w:val="2BA16983"/>
    <w:rsid w:val="333F70A8"/>
    <w:rsid w:val="337972AE"/>
    <w:rsid w:val="4B965B42"/>
    <w:rsid w:val="4D273649"/>
    <w:rsid w:val="5222346C"/>
    <w:rsid w:val="5CBA76E9"/>
    <w:rsid w:val="63340045"/>
    <w:rsid w:val="66485E1F"/>
    <w:rsid w:val="730900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next w:val="1"/>
    <w:qFormat/>
    <w:uiPriority w:val="0"/>
    <w:pPr>
      <w:spacing w:after="120" w:line="480" w:lineRule="auto"/>
      <w:ind w:left="420" w:leftChars="200"/>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3492</Words>
  <Characters>3644</Characters>
  <Lines>0</Lines>
  <Paragraphs>0</Paragraphs>
  <TotalTime>2</TotalTime>
  <ScaleCrop>false</ScaleCrop>
  <LinksUpToDate>false</LinksUpToDate>
  <CharactersWithSpaces>3749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2023-02-21T07:18:00Z</dcterms:created>
  <dc:creator>柑橘</dc:creator>
  <cp:lastModifiedBy>柑橘</cp:lastModifiedBy>
  <dcterms:modified xsi:type="dcterms:W3CDTF">2023-03-17T07:32:08Z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A745FDC2651F46F58E568FB483E7F913</vt:lpwstr>
  </property>
</Properties>
</file>