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40" w:rsidRDefault="00253B32">
      <w:pPr>
        <w:tabs>
          <w:tab w:val="left" w:pos="840"/>
        </w:tabs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附件1   </w:t>
      </w:r>
    </w:p>
    <w:p w:rsidR="00576A40" w:rsidRDefault="00253B32">
      <w:pPr>
        <w:tabs>
          <w:tab w:val="left" w:pos="840"/>
        </w:tabs>
        <w:jc w:val="center"/>
      </w:pPr>
      <w:r>
        <w:rPr>
          <w:rFonts w:hint="eastAsia"/>
          <w:b/>
          <w:bCs/>
          <w:sz w:val="44"/>
          <w:szCs w:val="44"/>
        </w:rPr>
        <w:t>潜山市立医院</w:t>
      </w:r>
      <w:r>
        <w:rPr>
          <w:rFonts w:hint="eastAsia"/>
          <w:b/>
          <w:bCs/>
          <w:sz w:val="44"/>
          <w:szCs w:val="44"/>
        </w:rPr>
        <w:t>2021</w:t>
      </w:r>
      <w:r>
        <w:rPr>
          <w:rFonts w:hint="eastAsia"/>
          <w:b/>
          <w:bCs/>
          <w:sz w:val="44"/>
          <w:szCs w:val="44"/>
        </w:rPr>
        <w:t>年自主招聘专业技术人员岗位信息表</w:t>
      </w:r>
    </w:p>
    <w:tbl>
      <w:tblPr>
        <w:tblpPr w:leftFromText="180" w:rightFromText="180" w:vertAnchor="page" w:horzAnchor="page" w:tblpX="871" w:tblpY="2962"/>
        <w:tblOverlap w:val="never"/>
        <w:tblW w:w="14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155"/>
        <w:gridCol w:w="1977"/>
        <w:gridCol w:w="2798"/>
        <w:gridCol w:w="2020"/>
        <w:gridCol w:w="930"/>
        <w:gridCol w:w="2725"/>
        <w:gridCol w:w="2677"/>
      </w:tblGrid>
      <w:tr w:rsidR="00576A40">
        <w:trPr>
          <w:trHeight w:val="36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岗位所需要资格条件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576A4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76A40">
        <w:trPr>
          <w:trHeight w:val="30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576A4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576A4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学历(学位）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其它条件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576A40">
        <w:trPr>
          <w:trHeight w:val="2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576A4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576A4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576A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576A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576A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576A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76A40">
        <w:trPr>
          <w:trHeight w:val="8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专业技术</w:t>
            </w:r>
          </w:p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(202101)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全日制专科及以上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护理学或助产专业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护理学或助产专业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25周岁以下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护理（助产）岗位需持有护士执业资格证书或护士执业资格考试合格证明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本科或具备二级医院工作经历者年龄放宽至30周岁</w:t>
            </w:r>
          </w:p>
        </w:tc>
      </w:tr>
      <w:tr w:rsidR="00576A40">
        <w:trPr>
          <w:trHeight w:val="59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专业技术</w:t>
            </w:r>
          </w:p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(202102)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全日制专科及以上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28周岁以下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576A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本科年龄放宽至30周岁</w:t>
            </w:r>
          </w:p>
        </w:tc>
      </w:tr>
      <w:tr w:rsidR="00576A40">
        <w:trPr>
          <w:trHeight w:val="51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专业技术</w:t>
            </w:r>
          </w:p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(202103）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全日制专科及以上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临床医学检验技术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临床医学检验技术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28周岁以下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576A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本科年龄放宽至30周岁</w:t>
            </w:r>
          </w:p>
        </w:tc>
      </w:tr>
      <w:tr w:rsidR="00576A40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专业技术</w:t>
            </w:r>
          </w:p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(202104)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全日制专科及以上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28周岁以下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专科学历须具备执业医师资格证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rPr>
                <w:rFonts w:ascii="宋体" w:eastAsia="仿宋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本科年龄放宽至30周岁(定向放射科、急诊科)</w:t>
            </w:r>
          </w:p>
        </w:tc>
      </w:tr>
      <w:tr w:rsidR="00576A40">
        <w:trPr>
          <w:trHeight w:val="59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专业技术</w:t>
            </w:r>
          </w:p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(202105)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全日制专科及以上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药学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药学或临床药学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28周岁以下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576A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本科年龄放宽至30周岁</w:t>
            </w:r>
          </w:p>
        </w:tc>
      </w:tr>
      <w:tr w:rsidR="00576A40">
        <w:trPr>
          <w:trHeight w:val="58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财务科(202106)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576A40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会计学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30周岁以下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576A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576A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76A40">
        <w:trPr>
          <w:trHeight w:val="59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设备科</w:t>
            </w:r>
          </w:p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（202107）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全日制专科及以上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医疗器械工程或医疗设备应用技术类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医疗器械工程或医疗设备应用技术类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28周岁以下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576A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本科年龄放宽至30周岁</w:t>
            </w:r>
          </w:p>
        </w:tc>
      </w:tr>
      <w:tr w:rsidR="00576A40">
        <w:trPr>
          <w:trHeight w:val="60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医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保科</w:t>
            </w:r>
          </w:p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(202108)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全日制专科及以上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医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保、计算机或财会类相关专业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专业不限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28周岁以下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576A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本科年龄放宽至30周岁</w:t>
            </w:r>
          </w:p>
        </w:tc>
      </w:tr>
      <w:tr w:rsidR="00576A40">
        <w:trPr>
          <w:trHeight w:val="67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院感办</w:t>
            </w:r>
            <w:proofErr w:type="gramEnd"/>
          </w:p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（202109）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全日制专科及以上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公共卫生与预防医学类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公共卫生与预防医学类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28周岁以下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576A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6A40" w:rsidRDefault="00253B3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本科年龄放宽至30周岁</w:t>
            </w:r>
          </w:p>
        </w:tc>
      </w:tr>
    </w:tbl>
    <w:p w:rsidR="00576A40" w:rsidRDefault="00576A40">
      <w:pPr>
        <w:sectPr w:rsidR="00576A4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76A40" w:rsidRDefault="00576A40" w:rsidP="005E281C">
      <w:bookmarkStart w:id="0" w:name="_GoBack"/>
      <w:bookmarkEnd w:id="0"/>
    </w:p>
    <w:sectPr w:rsidR="00576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F350C"/>
    <w:rsid w:val="00253B32"/>
    <w:rsid w:val="00576A40"/>
    <w:rsid w:val="005E281C"/>
    <w:rsid w:val="35363E53"/>
    <w:rsid w:val="4DBF350C"/>
    <w:rsid w:val="679D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uiPriority w:val="99"/>
    <w:unhideWhenUsed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葛建军</dc:creator>
  <cp:lastModifiedBy>admin</cp:lastModifiedBy>
  <cp:revision>3</cp:revision>
  <dcterms:created xsi:type="dcterms:W3CDTF">2021-09-09T06:21:00Z</dcterms:created>
  <dcterms:modified xsi:type="dcterms:W3CDTF">2021-09-09T06:22:00Z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99425363CF22400E9249F96B1AD69011</vt:lpwstr>
  </property>
</Properties>
</file>